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5" w:rsidRDefault="00272444">
      <w:pPr>
        <w:spacing w:line="464" w:lineRule="auto"/>
        <w:ind w:left="2280" w:right="2300" w:firstLine="19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7"/>
          <w:szCs w:val="27"/>
        </w:rPr>
        <w:t>Отчет о результатах самообследования муниципального бюджетного учреждения</w:t>
      </w:r>
    </w:p>
    <w:p w:rsidR="00592965" w:rsidRDefault="00592965">
      <w:pPr>
        <w:spacing w:line="5" w:lineRule="exact"/>
        <w:rPr>
          <w:sz w:val="24"/>
          <w:szCs w:val="24"/>
        </w:rPr>
      </w:pPr>
    </w:p>
    <w:p w:rsidR="00592965" w:rsidRDefault="00272444">
      <w:pPr>
        <w:spacing w:line="438" w:lineRule="auto"/>
        <w:ind w:left="1140" w:right="1040" w:hanging="12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дополнительного образования «Дворец детского творчества» г. Элисты Республики Калмыкия за 2019-2020 учебный год</w:t>
      </w:r>
    </w:p>
    <w:p w:rsidR="00592965" w:rsidRDefault="00592965">
      <w:pPr>
        <w:spacing w:line="16" w:lineRule="exact"/>
        <w:rPr>
          <w:sz w:val="24"/>
          <w:szCs w:val="24"/>
        </w:rPr>
      </w:pPr>
    </w:p>
    <w:p w:rsidR="00592965" w:rsidRDefault="0027244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Общие сведения.</w:t>
      </w:r>
    </w:p>
    <w:p w:rsidR="00592965" w:rsidRDefault="00592965">
      <w:pPr>
        <w:spacing w:line="344" w:lineRule="exact"/>
        <w:rPr>
          <w:sz w:val="24"/>
          <w:szCs w:val="24"/>
        </w:rPr>
      </w:pPr>
    </w:p>
    <w:p w:rsidR="00592965" w:rsidRDefault="00272444" w:rsidP="00272444">
      <w:pPr>
        <w:spacing w:line="279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Самообследование</w:t>
      </w:r>
      <w:proofErr w:type="spellEnd"/>
      <w:r>
        <w:rPr>
          <w:rFonts w:eastAsia="Times New Roman"/>
          <w:sz w:val="28"/>
          <w:szCs w:val="28"/>
        </w:rPr>
        <w:t xml:space="preserve"> муниципального учреждения дополнительного образования «Дворец детского творчества» проводилось в соответствии с Законом Российской Федерации «Об образовании от 29 декабря 2012 г. N 273-ФЗ, Типовым положением об образовательном учреждении дополнительного образования детей (Приказ Минобрнауки РФ от 26 июня 2012 г. №504, зарегистрирован в Минюсте России 2 августа 2012 г.), Постановлением Правительства Российской Федерации от 16.03.2011 г. № 174 «Об утверждении положения</w:t>
      </w:r>
      <w:proofErr w:type="gramEnd"/>
      <w:r>
        <w:rPr>
          <w:rFonts w:eastAsia="Times New Roman"/>
          <w:sz w:val="28"/>
          <w:szCs w:val="28"/>
        </w:rPr>
        <w:t xml:space="preserve"> о лицензировании образовательной деятельности», нормативными приказами и письмами Министерства образования и науки Российской Федерации, Уставом 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Дворец</w:t>
      </w:r>
      <w:proofErr w:type="gramEnd"/>
      <w:r>
        <w:rPr>
          <w:rFonts w:eastAsia="Times New Roman"/>
          <w:sz w:val="28"/>
          <w:szCs w:val="28"/>
        </w:rPr>
        <w:t xml:space="preserve"> детского творчества», внутренними локальными актами МБУ ДО «Дворец детского творчества». Отчет составлен по материалам самообследования деятельности МБУ ДО «ДДТ» за 2019-2020 учебный год.</w:t>
      </w:r>
    </w:p>
    <w:p w:rsidR="00592965" w:rsidRDefault="00272444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самообследовании анализировались:</w:t>
      </w:r>
    </w:p>
    <w:p w:rsidR="00592965" w:rsidRDefault="00592965">
      <w:pPr>
        <w:spacing w:line="2" w:lineRule="exact"/>
        <w:rPr>
          <w:sz w:val="24"/>
          <w:szCs w:val="24"/>
        </w:rPr>
      </w:pPr>
    </w:p>
    <w:p w:rsidR="00592965" w:rsidRDefault="00272444">
      <w:pPr>
        <w:numPr>
          <w:ilvl w:val="0"/>
          <w:numId w:val="1"/>
        </w:numPr>
        <w:tabs>
          <w:tab w:val="left" w:pos="920"/>
        </w:tabs>
        <w:ind w:left="9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592965" w:rsidRDefault="00272444">
      <w:pPr>
        <w:numPr>
          <w:ilvl w:val="0"/>
          <w:numId w:val="1"/>
        </w:numPr>
        <w:tabs>
          <w:tab w:val="left" w:pos="920"/>
        </w:tabs>
        <w:ind w:left="9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система управления;</w:t>
      </w:r>
    </w:p>
    <w:p w:rsidR="00592965" w:rsidRDefault="00272444">
      <w:pPr>
        <w:numPr>
          <w:ilvl w:val="0"/>
          <w:numId w:val="1"/>
        </w:numPr>
        <w:tabs>
          <w:tab w:val="left" w:pos="920"/>
        </w:tabs>
        <w:ind w:left="9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деятельность;</w:t>
      </w:r>
    </w:p>
    <w:p w:rsidR="00592965" w:rsidRDefault="00272444">
      <w:pPr>
        <w:numPr>
          <w:ilvl w:val="0"/>
          <w:numId w:val="1"/>
        </w:numPr>
        <w:tabs>
          <w:tab w:val="left" w:pos="920"/>
        </w:tabs>
        <w:ind w:left="9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методическое обеспечение образовательного процесса;</w:t>
      </w:r>
    </w:p>
    <w:p w:rsidR="00592965" w:rsidRDefault="00272444">
      <w:pPr>
        <w:numPr>
          <w:ilvl w:val="0"/>
          <w:numId w:val="1"/>
        </w:numPr>
        <w:tabs>
          <w:tab w:val="left" w:pos="920"/>
        </w:tabs>
        <w:ind w:left="9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организационно-массовая деятельность;</w:t>
      </w:r>
    </w:p>
    <w:p w:rsidR="00592965" w:rsidRDefault="00272444">
      <w:pPr>
        <w:numPr>
          <w:ilvl w:val="0"/>
          <w:numId w:val="1"/>
        </w:numPr>
        <w:tabs>
          <w:tab w:val="left" w:pos="920"/>
        </w:tabs>
        <w:ind w:left="920" w:hanging="1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инновационная деятельность;</w:t>
      </w:r>
    </w:p>
    <w:p w:rsidR="00592965" w:rsidRDefault="00592965">
      <w:pPr>
        <w:spacing w:line="15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0"/>
          <w:numId w:val="1"/>
        </w:numPr>
        <w:tabs>
          <w:tab w:val="left" w:pos="932"/>
        </w:tabs>
        <w:spacing w:line="237" w:lineRule="auto"/>
        <w:ind w:right="480" w:firstLine="7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деятельности учащихся и педагогов (награды и поощрения); 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592965" w:rsidRDefault="00592965">
      <w:pPr>
        <w:spacing w:line="68" w:lineRule="exact"/>
        <w:rPr>
          <w:rFonts w:eastAsia="Times New Roman"/>
          <w:sz w:val="28"/>
          <w:szCs w:val="28"/>
        </w:rPr>
      </w:pPr>
    </w:p>
    <w:p w:rsidR="00592965" w:rsidRDefault="00272444" w:rsidP="00272444">
      <w:pPr>
        <w:spacing w:line="287" w:lineRule="auto"/>
        <w:ind w:right="60" w:firstLine="7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592965" w:rsidRDefault="00272444">
      <w:pPr>
        <w:spacing w:line="287" w:lineRule="auto"/>
        <w:ind w:right="60" w:firstLine="7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-материально-техническая база (обеспечение образовательного процесса необходимым оборудованием, инвентарем и учебно </w:t>
      </w:r>
      <w:proofErr w:type="gramStart"/>
      <w:r>
        <w:rPr>
          <w:rFonts w:eastAsia="Times New Roman"/>
          <w:sz w:val="28"/>
          <w:szCs w:val="28"/>
        </w:rPr>
        <w:t>-н</w:t>
      </w:r>
      <w:proofErr w:type="gramEnd"/>
      <w:r>
        <w:rPr>
          <w:rFonts w:eastAsia="Times New Roman"/>
          <w:sz w:val="28"/>
          <w:szCs w:val="28"/>
        </w:rPr>
        <w:t>аглядными пособиями).</w:t>
      </w:r>
    </w:p>
    <w:p w:rsidR="00592965" w:rsidRDefault="00592965">
      <w:pPr>
        <w:spacing w:line="200" w:lineRule="exact"/>
        <w:rPr>
          <w:sz w:val="24"/>
          <w:szCs w:val="24"/>
        </w:rPr>
      </w:pPr>
    </w:p>
    <w:p w:rsidR="00592965" w:rsidRDefault="00592965">
      <w:pPr>
        <w:spacing w:line="200" w:lineRule="exact"/>
        <w:rPr>
          <w:sz w:val="24"/>
          <w:szCs w:val="24"/>
        </w:rPr>
      </w:pPr>
    </w:p>
    <w:p w:rsidR="00592965" w:rsidRDefault="00592965">
      <w:pPr>
        <w:spacing w:line="321" w:lineRule="exact"/>
        <w:rPr>
          <w:sz w:val="24"/>
          <w:szCs w:val="24"/>
        </w:rPr>
      </w:pPr>
    </w:p>
    <w:p w:rsidR="00592965" w:rsidRDefault="0027244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592965" w:rsidRDefault="00592965">
      <w:pPr>
        <w:sectPr w:rsidR="00592965">
          <w:pgSz w:w="11900" w:h="16838"/>
          <w:pgMar w:top="1141" w:right="846" w:bottom="419" w:left="1140" w:header="0" w:footer="0" w:gutter="0"/>
          <w:cols w:space="720" w:equalWidth="0">
            <w:col w:w="9920"/>
          </w:cols>
        </w:sectPr>
      </w:pPr>
    </w:p>
    <w:p w:rsidR="00592965" w:rsidRDefault="00272444" w:rsidP="00272444">
      <w:pPr>
        <w:spacing w:line="234" w:lineRule="auto"/>
        <w:ind w:firstLine="836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8"/>
          <w:szCs w:val="28"/>
        </w:rPr>
        <w:lastRenderedPageBreak/>
        <w:t>Учреждение создано в статусе Элистинского городского Дворца детского творчества 21 сентября 1991 г.</w:t>
      </w:r>
    </w:p>
    <w:p w:rsidR="00592965" w:rsidRDefault="00272444" w:rsidP="00272444">
      <w:pPr>
        <w:spacing w:line="237" w:lineRule="auto"/>
        <w:ind w:right="40" w:firstLine="9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бюджетное учреждение дополнительного образования «Дворец детского творчества» было создано с целью реализации дополнительных образовательных программ и оказания образовательных услуг, предусмотренных уставом учреждения.</w:t>
      </w:r>
    </w:p>
    <w:p w:rsidR="00592965" w:rsidRDefault="00272444" w:rsidP="00272444">
      <w:pPr>
        <w:spacing w:line="238" w:lineRule="auto"/>
        <w:ind w:firstLine="69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Дворец</w:t>
      </w:r>
      <w:proofErr w:type="gramEnd"/>
      <w:r>
        <w:rPr>
          <w:rFonts w:eastAsia="Times New Roman"/>
          <w:sz w:val="28"/>
          <w:szCs w:val="28"/>
        </w:rPr>
        <w:t xml:space="preserve"> детского творчества» является юридическим лицом, имеет в оперативном управлении обособленное имущество, самостоятельный баланс, лицевые счета в Управлении Федерального Казначейства по Республике Калмыкия, печать со своим наименованием, штампы. МБУ ДО «ДДТ» от своего имени приобретает и осуществляет имущественные и неимущественные права, несет обязательства, выступает истцом и ответчиком в суде в соответствии с федеральными законами.</w:t>
      </w:r>
    </w:p>
    <w:p w:rsidR="00592965" w:rsidRDefault="00272444" w:rsidP="0027244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 ДО «ДДТ» осуществляет свою деятельность в соответствии с Законом Российской Федерации «Об образовании», федеральными законами, иными нормативными правовыми актами Российской Федерации и Республики Калмыкия, нормативными правовыми актами Администрации г. Элисты, а также Уставом МБУ ДО «ДДТ».</w:t>
      </w:r>
    </w:p>
    <w:p w:rsidR="00592965" w:rsidRDefault="00272444">
      <w:pPr>
        <w:spacing w:line="238" w:lineRule="auto"/>
        <w:ind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 ДО «ДДТ» выполняет муниципальное задание, сформированное и утвержденное органом, выполняющим функции и полномочия Учредителя, в соответствии с предусмотренными Уставом МБУ ДО «ДДТ» основными видами деятельности. Контроль выполнения муниципального задания осуществляет орган, выполняющий функции и полномочия Учредителя – Управление образования Администрации г. Элисты.</w:t>
      </w:r>
    </w:p>
    <w:p w:rsidR="00592965" w:rsidRDefault="00592965">
      <w:pPr>
        <w:spacing w:line="284" w:lineRule="exact"/>
        <w:rPr>
          <w:sz w:val="20"/>
          <w:szCs w:val="20"/>
        </w:rPr>
      </w:pPr>
    </w:p>
    <w:p w:rsidR="00592965" w:rsidRDefault="002724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Тип: учреждение дополнительного образования</w:t>
      </w:r>
    </w:p>
    <w:p w:rsidR="00592965" w:rsidRDefault="002724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Вид: Дворец детского творчества</w:t>
      </w:r>
    </w:p>
    <w:p w:rsidR="00592965" w:rsidRDefault="002724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Учредитель: Администрация г. Элисты</w:t>
      </w:r>
    </w:p>
    <w:p w:rsidR="00592965" w:rsidRDefault="00272444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Организационно-правовая форма: муниципальное бюджетное учреждение</w:t>
      </w:r>
    </w:p>
    <w:p w:rsidR="00592965" w:rsidRDefault="002724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Режим работы МБУ ДО «ДДТ»: Понедельник-воскресенье, с 08.00 по 20.30</w:t>
      </w:r>
    </w:p>
    <w:p w:rsidR="00592965" w:rsidRDefault="002724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Место нахождения: Республика Калмыкия, г. Элиста, парк «Дружба»</w:t>
      </w:r>
    </w:p>
    <w:p w:rsidR="00592965" w:rsidRDefault="00592965">
      <w:pPr>
        <w:spacing w:line="13" w:lineRule="exact"/>
        <w:rPr>
          <w:sz w:val="20"/>
          <w:szCs w:val="20"/>
        </w:rPr>
      </w:pPr>
    </w:p>
    <w:p w:rsidR="00592965" w:rsidRDefault="00272444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Адрес места осуществления образовательной деятельности: 358007, Республика Калмыкия, г. Элиста, парк «Дружба» 1.8. Телефон:8 (847-22) 2-82-75, 2-73-94</w:t>
      </w:r>
    </w:p>
    <w:p w:rsidR="00592965" w:rsidRDefault="0027244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ФИО руководителя: директор Чурбанова Людмила Карловна.</w:t>
      </w:r>
    </w:p>
    <w:p w:rsidR="00592965" w:rsidRDefault="00592965">
      <w:pPr>
        <w:spacing w:line="18" w:lineRule="exact"/>
        <w:rPr>
          <w:sz w:val="20"/>
          <w:szCs w:val="20"/>
        </w:rPr>
      </w:pPr>
    </w:p>
    <w:p w:rsidR="00592965" w:rsidRDefault="00272444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Организационно-правовое обеспечение деятельности образовательного учреждения.</w:t>
      </w:r>
    </w:p>
    <w:p w:rsidR="00592965" w:rsidRDefault="00592965">
      <w:pPr>
        <w:spacing w:line="11" w:lineRule="exact"/>
        <w:rPr>
          <w:sz w:val="20"/>
          <w:szCs w:val="20"/>
        </w:rPr>
      </w:pPr>
    </w:p>
    <w:p w:rsidR="00592965" w:rsidRDefault="0027244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Деятельность руководства МБУ ДО «ДДТ» регламентируется Уставом, утвержденным постановлением Администрации города Элисты </w:t>
      </w:r>
      <w:r w:rsidRPr="00177CEC">
        <w:rPr>
          <w:rFonts w:eastAsia="Times New Roman"/>
          <w:sz w:val="28"/>
          <w:szCs w:val="28"/>
        </w:rPr>
        <w:t xml:space="preserve">№ 5710 от 16.11.2015г., </w:t>
      </w:r>
      <w:r>
        <w:rPr>
          <w:rFonts w:eastAsia="Times New Roman"/>
          <w:sz w:val="28"/>
          <w:szCs w:val="28"/>
        </w:rPr>
        <w:t>зарегистрированным в соответствии с законодательством РФ, и</w:t>
      </w: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301" w:lineRule="exact"/>
        <w:rPr>
          <w:sz w:val="20"/>
          <w:szCs w:val="20"/>
        </w:rPr>
      </w:pPr>
    </w:p>
    <w:p w:rsidR="00592965" w:rsidRDefault="0027244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592965" w:rsidRDefault="00592965">
      <w:pPr>
        <w:sectPr w:rsidR="00592965">
          <w:pgSz w:w="11900" w:h="16838"/>
          <w:pgMar w:top="1138" w:right="846" w:bottom="419" w:left="1140" w:header="0" w:footer="0" w:gutter="0"/>
          <w:cols w:space="720" w:equalWidth="0">
            <w:col w:w="9920"/>
          </w:cols>
        </w:sectPr>
      </w:pPr>
    </w:p>
    <w:p w:rsidR="00592965" w:rsidRDefault="00272444">
      <w:pPr>
        <w:spacing w:line="235" w:lineRule="auto"/>
        <w:ind w:left="7" w:right="4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8"/>
          <w:szCs w:val="28"/>
        </w:rPr>
        <w:lastRenderedPageBreak/>
        <w:t xml:space="preserve">Коллективным договором, принятым и утверждённым общим собранием трудового коллектива </w:t>
      </w:r>
      <w:r w:rsidR="00177CEC">
        <w:rPr>
          <w:rFonts w:eastAsia="Times New Roman"/>
          <w:sz w:val="28"/>
          <w:szCs w:val="28"/>
        </w:rPr>
        <w:t>23.03.2018 г.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 w:rsidP="00272444">
      <w:pPr>
        <w:spacing w:line="273" w:lineRule="auto"/>
        <w:ind w:left="7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 ДО «ДДТ»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:rsidR="00592965" w:rsidRDefault="0027244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Международно-правовые акты:</w:t>
      </w:r>
    </w:p>
    <w:p w:rsidR="00592965" w:rsidRDefault="00592965">
      <w:pPr>
        <w:spacing w:line="61" w:lineRule="exact"/>
        <w:rPr>
          <w:sz w:val="20"/>
          <w:szCs w:val="20"/>
        </w:rPr>
      </w:pPr>
    </w:p>
    <w:p w:rsidR="00592965" w:rsidRDefault="00272444">
      <w:pPr>
        <w:spacing w:line="265" w:lineRule="auto"/>
        <w:ind w:left="7" w:right="2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Конвенция ООН о защите прав человека и основных свободах Конвенция о правах ребенка 20 ноября 1989г.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Федеральные законы:</w:t>
      </w:r>
    </w:p>
    <w:p w:rsidR="00592965" w:rsidRDefault="00592965">
      <w:pPr>
        <w:spacing w:line="50" w:lineRule="exact"/>
        <w:rPr>
          <w:sz w:val="20"/>
          <w:szCs w:val="20"/>
        </w:rPr>
      </w:pPr>
    </w:p>
    <w:p w:rsidR="00592965" w:rsidRDefault="0027244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РФ</w:t>
      </w:r>
    </w:p>
    <w:p w:rsidR="00592965" w:rsidRDefault="00592965">
      <w:pPr>
        <w:spacing w:line="48" w:lineRule="exact"/>
        <w:rPr>
          <w:sz w:val="20"/>
          <w:szCs w:val="20"/>
        </w:rPr>
      </w:pPr>
    </w:p>
    <w:p w:rsidR="00592965" w:rsidRDefault="0027244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Гражданский кодекс РФ</w:t>
      </w:r>
    </w:p>
    <w:p w:rsidR="00592965" w:rsidRDefault="00592965">
      <w:pPr>
        <w:spacing w:line="48" w:lineRule="exact"/>
        <w:rPr>
          <w:sz w:val="20"/>
          <w:szCs w:val="20"/>
        </w:rPr>
      </w:pPr>
    </w:p>
    <w:p w:rsidR="00592965" w:rsidRDefault="0027244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Трудовой кодекс РФ</w:t>
      </w:r>
    </w:p>
    <w:p w:rsidR="00592965" w:rsidRDefault="00592965">
      <w:pPr>
        <w:spacing w:line="61" w:lineRule="exact"/>
        <w:rPr>
          <w:sz w:val="20"/>
          <w:szCs w:val="20"/>
        </w:rPr>
      </w:pPr>
    </w:p>
    <w:p w:rsidR="00592965" w:rsidRDefault="00272444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Российской Федерации от 29 декабря 2012 г. N 273-ФЗ "Об образовании в Российской Федерации"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 w:rsidP="00272444">
      <w:pPr>
        <w:spacing w:line="234" w:lineRule="auto"/>
        <w:ind w:left="7"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ФЗ «Об основных гарантиях прав ребенка в РФ» от 24.07.1998г. № 124-ФЗ Федеральный закон «О коллективных договорах и соглашениях»</w:t>
      </w:r>
    </w:p>
    <w:p w:rsidR="00592965" w:rsidRDefault="00272444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Нормативно-правовые документы:</w:t>
      </w:r>
    </w:p>
    <w:p w:rsidR="00592965" w:rsidRDefault="00592965">
      <w:pPr>
        <w:spacing w:line="13" w:lineRule="exact"/>
        <w:rPr>
          <w:sz w:val="20"/>
          <w:szCs w:val="20"/>
        </w:rPr>
      </w:pPr>
    </w:p>
    <w:p w:rsidR="00592965" w:rsidRDefault="00272444">
      <w:pPr>
        <w:spacing w:line="235" w:lineRule="auto"/>
        <w:ind w:left="7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Концепция развития дополнительного образования детей, утв. распоряжением Правительства РФ № 1726 от 4 сентября 2014г.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>
      <w:pPr>
        <w:spacing w:line="26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Типовое положение об образовательном учреждении дополнительного образования детей</w:t>
      </w:r>
    </w:p>
    <w:p w:rsidR="00592965" w:rsidRDefault="00592965">
      <w:pPr>
        <w:spacing w:line="29" w:lineRule="exact"/>
        <w:rPr>
          <w:sz w:val="20"/>
          <w:szCs w:val="20"/>
        </w:rPr>
      </w:pPr>
    </w:p>
    <w:p w:rsidR="00592965" w:rsidRDefault="00272444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 по проектированию дополнительных общеразвивающих программ Министерства образования и науки РФ (письмо МОиН РК № 507 от 15.02.2016 г.)</w:t>
      </w:r>
    </w:p>
    <w:p w:rsidR="00592965" w:rsidRDefault="00592965">
      <w:pPr>
        <w:spacing w:line="12" w:lineRule="exact"/>
        <w:rPr>
          <w:sz w:val="20"/>
          <w:szCs w:val="20"/>
        </w:rPr>
      </w:pPr>
    </w:p>
    <w:p w:rsidR="00592965" w:rsidRDefault="00272444">
      <w:pPr>
        <w:spacing w:line="234" w:lineRule="auto"/>
        <w:ind w:left="7" w:right="7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Примерные требования к программам дополнительного образования» (письмо Министерства образования и науки РФ от 11 декабря 2006 г. № 06 – 1844)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>
      <w:pPr>
        <w:spacing w:line="26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СанПиН 2.4.4.1251-03 Санитарно-эпидемиологические требования к учреждениям дополнительного образования детей (внешкольные учреждения) Требования к содержанию и оформлению образовательных программ</w:t>
      </w:r>
    </w:p>
    <w:p w:rsidR="00592965" w:rsidRDefault="00272444">
      <w:pPr>
        <w:spacing w:line="230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дополнительного образования детей</w:t>
      </w:r>
    </w:p>
    <w:p w:rsidR="00592965" w:rsidRDefault="00272444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Нормативно-правовые документы Министерства образования и науки РК</w:t>
      </w:r>
    </w:p>
    <w:p w:rsidR="00592965" w:rsidRDefault="00592965">
      <w:pPr>
        <w:spacing w:line="64" w:lineRule="exact"/>
        <w:rPr>
          <w:sz w:val="20"/>
          <w:szCs w:val="20"/>
        </w:rPr>
      </w:pPr>
    </w:p>
    <w:p w:rsidR="00592965" w:rsidRDefault="00272444">
      <w:pPr>
        <w:spacing w:line="284" w:lineRule="auto"/>
        <w:ind w:left="7" w:right="1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Постановления и распоряжения Администрации города Элисты Приказы Управления образования Администрации города Элисты</w:t>
      </w:r>
    </w:p>
    <w:p w:rsidR="00592965" w:rsidRDefault="00272444">
      <w:pPr>
        <w:numPr>
          <w:ilvl w:val="0"/>
          <w:numId w:val="2"/>
        </w:numPr>
        <w:tabs>
          <w:tab w:val="left" w:pos="267"/>
        </w:tabs>
        <w:spacing w:line="233" w:lineRule="auto"/>
        <w:ind w:left="26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 ДО «ДДТ» разработаны и приняты локальные акты:</w:t>
      </w:r>
    </w:p>
    <w:p w:rsidR="00592965" w:rsidRDefault="00592965">
      <w:pPr>
        <w:spacing w:line="47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1"/>
          <w:numId w:val="2"/>
        </w:numPr>
        <w:tabs>
          <w:tab w:val="left" w:pos="1007"/>
        </w:tabs>
        <w:ind w:left="1007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об аттестации</w:t>
      </w:r>
    </w:p>
    <w:p w:rsidR="00592965" w:rsidRDefault="00592965">
      <w:pPr>
        <w:spacing w:line="2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1"/>
          <w:numId w:val="2"/>
        </w:numPr>
        <w:tabs>
          <w:tab w:val="left" w:pos="1007"/>
        </w:tabs>
        <w:ind w:left="1007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внутреннего трудового распорядка;</w:t>
      </w:r>
    </w:p>
    <w:p w:rsidR="00592965" w:rsidRDefault="00272444">
      <w:pPr>
        <w:numPr>
          <w:ilvl w:val="1"/>
          <w:numId w:val="2"/>
        </w:numPr>
        <w:tabs>
          <w:tab w:val="left" w:pos="1007"/>
        </w:tabs>
        <w:ind w:left="1007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порядке приема детей и подростков;</w:t>
      </w:r>
    </w:p>
    <w:p w:rsidR="00592965" w:rsidRDefault="00272444">
      <w:pPr>
        <w:numPr>
          <w:ilvl w:val="1"/>
          <w:numId w:val="2"/>
        </w:numPr>
        <w:tabs>
          <w:tab w:val="left" w:pos="1007"/>
        </w:tabs>
        <w:ind w:left="1007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педагогическом совете;</w:t>
      </w:r>
    </w:p>
    <w:p w:rsidR="00592965" w:rsidRDefault="00592965">
      <w:pPr>
        <w:spacing w:line="114" w:lineRule="exact"/>
        <w:rPr>
          <w:sz w:val="20"/>
          <w:szCs w:val="20"/>
        </w:rPr>
      </w:pPr>
    </w:p>
    <w:p w:rsidR="00592965" w:rsidRDefault="00272444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592965" w:rsidRDefault="00592965">
      <w:pPr>
        <w:sectPr w:rsidR="00592965">
          <w:pgSz w:w="11900" w:h="16838"/>
          <w:pgMar w:top="1138" w:right="846" w:bottom="419" w:left="1133" w:header="0" w:footer="0" w:gutter="0"/>
          <w:cols w:space="720" w:equalWidth="0">
            <w:col w:w="9927"/>
          </w:cols>
        </w:sectPr>
      </w:pPr>
    </w:p>
    <w:p w:rsidR="00592965" w:rsidRDefault="00272444">
      <w:pPr>
        <w:ind w:left="90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8"/>
          <w:szCs w:val="28"/>
        </w:rPr>
        <w:lastRenderedPageBreak/>
        <w:t>-Положение о методическом совете;</w:t>
      </w:r>
    </w:p>
    <w:p w:rsidR="00592965" w:rsidRDefault="00592965">
      <w:pPr>
        <w:spacing w:line="2" w:lineRule="exact"/>
        <w:rPr>
          <w:sz w:val="20"/>
          <w:szCs w:val="20"/>
        </w:rPr>
      </w:pPr>
    </w:p>
    <w:p w:rsidR="00592965" w:rsidRDefault="00272444">
      <w:pPr>
        <w:numPr>
          <w:ilvl w:val="0"/>
          <w:numId w:val="3"/>
        </w:numPr>
        <w:tabs>
          <w:tab w:val="left" w:pos="1060"/>
        </w:tabs>
        <w:ind w:left="10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методическом объединении педагогов;</w:t>
      </w:r>
    </w:p>
    <w:p w:rsidR="00592965" w:rsidRDefault="00592965">
      <w:pPr>
        <w:spacing w:line="48" w:lineRule="exact"/>
        <w:rPr>
          <w:rFonts w:eastAsia="Times New Roman"/>
          <w:sz w:val="28"/>
          <w:szCs w:val="28"/>
        </w:rPr>
      </w:pPr>
    </w:p>
    <w:p w:rsidR="00592965" w:rsidRPr="00272444" w:rsidRDefault="00272444" w:rsidP="00272444">
      <w:pPr>
        <w:numPr>
          <w:ilvl w:val="0"/>
          <w:numId w:val="3"/>
        </w:numPr>
        <w:tabs>
          <w:tab w:val="left" w:pos="1060"/>
        </w:tabs>
        <w:spacing w:line="326" w:lineRule="exact"/>
        <w:ind w:left="1060" w:hanging="169"/>
        <w:rPr>
          <w:sz w:val="20"/>
          <w:szCs w:val="20"/>
        </w:rPr>
      </w:pPr>
      <w:r w:rsidRPr="00272444">
        <w:rPr>
          <w:rFonts w:eastAsia="Times New Roman"/>
          <w:sz w:val="28"/>
          <w:szCs w:val="28"/>
        </w:rPr>
        <w:t>Кодекс профессиональной этики педагогических работников ДДТ.</w:t>
      </w:r>
    </w:p>
    <w:p w:rsidR="00592965" w:rsidRDefault="00272444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Сведения о юридическом лице</w:t>
      </w:r>
    </w:p>
    <w:p w:rsidR="00592965" w:rsidRDefault="00272444">
      <w:pPr>
        <w:tabs>
          <w:tab w:val="left" w:pos="1140"/>
        </w:tabs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ОГРН: 1030800750474</w:t>
      </w:r>
    </w:p>
    <w:p w:rsidR="00592965" w:rsidRDefault="00592965">
      <w:pPr>
        <w:spacing w:line="2" w:lineRule="exact"/>
        <w:rPr>
          <w:sz w:val="20"/>
          <w:szCs w:val="20"/>
        </w:rPr>
      </w:pPr>
    </w:p>
    <w:p w:rsidR="00592965" w:rsidRDefault="00272444">
      <w:pPr>
        <w:tabs>
          <w:tab w:val="left" w:pos="1140"/>
        </w:tabs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ИНН: 0814044991</w:t>
      </w:r>
    </w:p>
    <w:p w:rsidR="00592965" w:rsidRPr="00177CEC" w:rsidRDefault="00272444">
      <w:pPr>
        <w:tabs>
          <w:tab w:val="left" w:pos="1200"/>
          <w:tab w:val="left" w:pos="2200"/>
          <w:tab w:val="left" w:pos="3680"/>
          <w:tab w:val="left" w:pos="5880"/>
          <w:tab w:val="left" w:pos="6900"/>
          <w:tab w:val="left" w:pos="7300"/>
          <w:tab w:val="left" w:pos="8420"/>
          <w:tab w:val="left" w:pos="8900"/>
          <w:tab w:val="left" w:pos="9660"/>
        </w:tabs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Устав:</w:t>
      </w:r>
      <w:r>
        <w:rPr>
          <w:rFonts w:eastAsia="Times New Roman"/>
          <w:sz w:val="28"/>
          <w:szCs w:val="28"/>
        </w:rPr>
        <w:tab/>
        <w:t>утверждён</w:t>
      </w:r>
      <w:r>
        <w:rPr>
          <w:rFonts w:eastAsia="Times New Roman"/>
          <w:sz w:val="28"/>
          <w:szCs w:val="28"/>
        </w:rPr>
        <w:tab/>
        <w:t>Постановлением</w:t>
      </w:r>
      <w:r>
        <w:rPr>
          <w:rFonts w:eastAsia="Times New Roman"/>
          <w:sz w:val="28"/>
          <w:szCs w:val="28"/>
        </w:rPr>
        <w:tab/>
        <w:t>Мэрии</w:t>
      </w:r>
      <w:r>
        <w:rPr>
          <w:rFonts w:eastAsia="Times New Roman"/>
          <w:sz w:val="28"/>
          <w:szCs w:val="28"/>
        </w:rPr>
        <w:tab/>
        <w:t>г.</w:t>
      </w:r>
      <w:r>
        <w:rPr>
          <w:rFonts w:eastAsia="Times New Roman"/>
          <w:sz w:val="28"/>
          <w:szCs w:val="28"/>
        </w:rPr>
        <w:tab/>
        <w:t>Элисты</w:t>
      </w:r>
      <w:r>
        <w:rPr>
          <w:rFonts w:eastAsia="Times New Roman"/>
          <w:sz w:val="28"/>
          <w:szCs w:val="28"/>
        </w:rPr>
        <w:tab/>
      </w:r>
      <w:r w:rsidRPr="00177CEC">
        <w:rPr>
          <w:rFonts w:eastAsia="Times New Roman"/>
          <w:sz w:val="28"/>
          <w:szCs w:val="28"/>
        </w:rPr>
        <w:t>№</w:t>
      </w:r>
      <w:r w:rsidRPr="00177CEC">
        <w:rPr>
          <w:rFonts w:eastAsia="Times New Roman"/>
          <w:sz w:val="28"/>
          <w:szCs w:val="28"/>
        </w:rPr>
        <w:tab/>
        <w:t>5710</w:t>
      </w:r>
      <w:r w:rsidRPr="00177CEC">
        <w:rPr>
          <w:sz w:val="20"/>
          <w:szCs w:val="20"/>
        </w:rPr>
        <w:tab/>
      </w:r>
      <w:proofErr w:type="gramStart"/>
      <w:r w:rsidRPr="00177CEC">
        <w:rPr>
          <w:rFonts w:eastAsia="Times New Roman"/>
          <w:sz w:val="27"/>
          <w:szCs w:val="27"/>
        </w:rPr>
        <w:t>от</w:t>
      </w:r>
      <w:proofErr w:type="gramEnd"/>
    </w:p>
    <w:p w:rsidR="00592965" w:rsidRPr="00177CEC" w:rsidRDefault="00272444">
      <w:pPr>
        <w:ind w:left="1180"/>
        <w:rPr>
          <w:sz w:val="20"/>
          <w:szCs w:val="20"/>
        </w:rPr>
      </w:pPr>
      <w:r w:rsidRPr="00177CEC">
        <w:rPr>
          <w:rFonts w:eastAsia="Times New Roman"/>
          <w:sz w:val="28"/>
          <w:szCs w:val="28"/>
        </w:rPr>
        <w:t>16.11.2015 г.</w:t>
      </w:r>
      <w:bookmarkStart w:id="4" w:name="_GoBack"/>
      <w:bookmarkEnd w:id="4"/>
    </w:p>
    <w:p w:rsidR="00592965" w:rsidRDefault="00592965">
      <w:pPr>
        <w:spacing w:line="12" w:lineRule="exact"/>
        <w:rPr>
          <w:sz w:val="20"/>
          <w:szCs w:val="20"/>
        </w:rPr>
      </w:pPr>
    </w:p>
    <w:p w:rsidR="00592965" w:rsidRDefault="00272444">
      <w:pPr>
        <w:tabs>
          <w:tab w:val="left" w:pos="1140"/>
        </w:tabs>
        <w:spacing w:line="236" w:lineRule="auto"/>
        <w:ind w:left="1160" w:right="8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Лицензия на право ведения образовательной деятельности выдана Министерством образования, культуры и науки Республики Калмыкия от 10.02.2016 г., регистрационный № 1079, серия 08Л01 № 0000142.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>
      <w:pPr>
        <w:tabs>
          <w:tab w:val="left" w:pos="1160"/>
        </w:tabs>
        <w:spacing w:line="235" w:lineRule="auto"/>
        <w:ind w:left="1180" w:right="8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Образовательные программы, зафиксированные в приложении к лицензии:</w:t>
      </w:r>
    </w:p>
    <w:p w:rsidR="00592965" w:rsidRDefault="00592965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360"/>
        <w:gridCol w:w="780"/>
        <w:gridCol w:w="2320"/>
        <w:gridCol w:w="1960"/>
        <w:gridCol w:w="30"/>
      </w:tblGrid>
      <w:tr w:rsidR="00592965">
        <w:trPr>
          <w:trHeight w:val="32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top w:val="single" w:sz="8" w:space="0" w:color="auto"/>
            </w:tcBorders>
            <w:vAlign w:val="bottom"/>
          </w:tcPr>
          <w:p w:rsidR="00592965" w:rsidRDefault="00272444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программы,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3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 и специальности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780" w:type="dxa"/>
            <w:vMerge w:val="restart"/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Нормативный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(наименование)</w:t>
            </w:r>
          </w:p>
        </w:tc>
        <w:tc>
          <w:tcPr>
            <w:tcW w:w="780" w:type="dxa"/>
            <w:vMerge/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программы(основная,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срок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дополнительная)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спортивно-</w:t>
            </w:r>
          </w:p>
        </w:tc>
        <w:tc>
          <w:tcPr>
            <w:tcW w:w="7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оздоровительной, художественно-</w:t>
            </w:r>
          </w:p>
        </w:tc>
        <w:tc>
          <w:tcPr>
            <w:tcW w:w="7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эстетической, декоративно-</w:t>
            </w:r>
          </w:p>
        </w:tc>
        <w:tc>
          <w:tcPr>
            <w:tcW w:w="7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прикладной, социально-</w:t>
            </w:r>
          </w:p>
        </w:tc>
        <w:tc>
          <w:tcPr>
            <w:tcW w:w="3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1–10лет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педагогической, технической,</w:t>
            </w:r>
          </w:p>
        </w:tc>
        <w:tc>
          <w:tcPr>
            <w:tcW w:w="3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культурологической,</w:t>
            </w:r>
          </w:p>
        </w:tc>
        <w:tc>
          <w:tcPr>
            <w:tcW w:w="7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интеллектуальной, музыкальной,</w:t>
            </w:r>
          </w:p>
        </w:tc>
        <w:tc>
          <w:tcPr>
            <w:tcW w:w="7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хореографической направленности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592965">
      <w:pPr>
        <w:spacing w:line="289" w:lineRule="exact"/>
        <w:rPr>
          <w:sz w:val="20"/>
          <w:szCs w:val="20"/>
        </w:rPr>
      </w:pPr>
    </w:p>
    <w:p w:rsidR="00592965" w:rsidRDefault="00272444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Организационно-правовое обеспечение образовательной деятельности МБУ ДО «Дворец детского творчества», характеристика уставных документов и текущей документации</w:t>
      </w:r>
    </w:p>
    <w:p w:rsidR="00592965" w:rsidRDefault="00592965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80"/>
        <w:gridCol w:w="30"/>
      </w:tblGrid>
      <w:tr w:rsidR="00592965">
        <w:trPr>
          <w:trHeight w:val="32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</w:t>
            </w:r>
          </w:p>
        </w:tc>
        <w:tc>
          <w:tcPr>
            <w:tcW w:w="7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уставных документов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документов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Устав принят Общим собранием работников МБУ ДО «ДДТ».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Основной целью деятельности ДДТ является предоставление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 в сфере дополнительного образования, содействие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Устав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дополнительного образования и воспитания детей,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 мотивации личности обучающихся к познанию и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творчеству, профессионального самоопределения, организация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содержательного досуга и формирование общей культуры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личности путем реализации дополнительных образовательных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420"/>
        </w:trPr>
        <w:tc>
          <w:tcPr>
            <w:tcW w:w="22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592965" w:rsidRDefault="00272444">
            <w:pPr>
              <w:ind w:left="7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2724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6331585</wp:posOffset>
                </wp:positionH>
                <wp:positionV relativeFrom="paragraph">
                  <wp:posOffset>-280670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98.55pt;margin-top:-22.0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92965" w:rsidRDefault="00592965">
      <w:pPr>
        <w:sectPr w:rsidR="00592965">
          <w:pgSz w:w="11900" w:h="16838"/>
          <w:pgMar w:top="1125" w:right="806" w:bottom="419" w:left="108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80"/>
        <w:gridCol w:w="30"/>
      </w:tblGrid>
      <w:tr w:rsidR="00592965">
        <w:trPr>
          <w:trHeight w:val="32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  <w:bookmarkStart w:id="5" w:name="page5"/>
            <w:bookmarkEnd w:id="5"/>
          </w:p>
        </w:tc>
        <w:tc>
          <w:tcPr>
            <w:tcW w:w="7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 и услуг в интересах личности, общества и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государства. ДДТ реализует образовательные программы по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различным направлениям деятельности. Основным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контингентом ДДТ являются обучающиеся в возрасте от 4 до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 лет.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60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обучающихся осуществляется в одновозрастных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разновозрастных объединениях, с учетом возрастных и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особенностей обучающихся. Наполняемость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групп определяется образовательной программой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объединения. Формы проведения занятий: коллективные,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групповые, репетиционные, тренировочные, индивидуальные.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60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ДДТ организует работу с детьми в течение всего календарного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года. В каникулярное время ДДТ принимает активное участие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работе оздоровительной кампании, организация лагерей с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дневным пребыванием детей.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план регламентирует образовательный процесс МБУ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«ДДТ» в соответствии с перечнем направленностей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 образования, указанном в действующей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Учебный план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лицензии. Содержание плана ориентировано на развитие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целостного мировоззрения обучающихся, освоение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современных реалий жизни и удовлетворение запросов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социума.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Штатное</w:t>
            </w: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Утверждено директором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расписание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Тарификационный</w:t>
            </w: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 штатному расписанию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6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Должностные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инструкции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Соответствуют содержанию и условиям деятельности ДДТ.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Утверждены директором учреждения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внутреннего</w:t>
            </w: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Утверждены директором ДДТ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трудового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распорядка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 эффективность реализации образовательных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Расписание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программ. Составляется по представлению педагогов с учетом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занятий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пожеланий родителей, возрастных особенностей детей,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установленных санитарно-гигиенических норм.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8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Журналы учета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Ведутся в соответствии с инструкциями ведения журналов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педагогами дополнительного образовании, ежемесячно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учебных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контролируются зам. директора по УВР с целью отслеживания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групп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 образовательной программы.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9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7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537"/>
        </w:trPr>
        <w:tc>
          <w:tcPr>
            <w:tcW w:w="22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vAlign w:val="bottom"/>
          </w:tcPr>
          <w:p w:rsidR="00592965" w:rsidRDefault="00272444">
            <w:pPr>
              <w:ind w:left="7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2724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-2004695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96.55pt;margin-top:-157.8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6306185</wp:posOffset>
                </wp:positionH>
                <wp:positionV relativeFrom="paragraph">
                  <wp:posOffset>-355600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96.55pt;margin-top:-28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92965" w:rsidRDefault="00592965">
      <w:pPr>
        <w:sectPr w:rsidR="00592965">
          <w:pgSz w:w="11900" w:h="16838"/>
          <w:pgMar w:top="1112" w:right="846" w:bottom="419" w:left="112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680"/>
        <w:gridCol w:w="30"/>
      </w:tblGrid>
      <w:tr w:rsidR="00592965">
        <w:trPr>
          <w:trHeight w:val="326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bookmarkStart w:id="6" w:name="page6"/>
            <w:bookmarkEnd w:id="6"/>
            <w:r>
              <w:rPr>
                <w:rFonts w:eastAsia="Times New Roman"/>
                <w:sz w:val="28"/>
                <w:szCs w:val="28"/>
              </w:rPr>
              <w:lastRenderedPageBreak/>
              <w:t>Протоколы</w:t>
            </w:r>
          </w:p>
        </w:tc>
        <w:tc>
          <w:tcPr>
            <w:tcW w:w="7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Ведутся в соответствии с требованиями: в протоколах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заседаний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отражается тематика заседаний, присутствующие,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протоколируется ход заседания и решения педагогических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советов</w:t>
            </w: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советов.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8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рассмотрены на программно-методической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42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Образовательные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комиссии, утверждены директором ДДТ, содержат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34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дидактическое и методическое обеспечение и соответствуют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48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2"/>
                <w:szCs w:val="12"/>
              </w:rPr>
            </w:pP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Pr="00272444" w:rsidRDefault="00272444">
            <w:pPr>
              <w:spacing w:line="308" w:lineRule="exact"/>
              <w:rPr>
                <w:i/>
                <w:sz w:val="20"/>
                <w:szCs w:val="20"/>
              </w:rPr>
            </w:pPr>
            <w:r w:rsidRPr="00272444">
              <w:rPr>
                <w:rFonts w:eastAsia="Times New Roman"/>
                <w:i/>
                <w:sz w:val="28"/>
                <w:szCs w:val="28"/>
              </w:rPr>
              <w:t xml:space="preserve">«Примерным требованиям к программам </w:t>
            </w:r>
            <w:proofErr w:type="gramStart"/>
            <w:r w:rsidRPr="00272444">
              <w:rPr>
                <w:rFonts w:eastAsia="Times New Roman"/>
                <w:i/>
                <w:sz w:val="28"/>
                <w:szCs w:val="28"/>
              </w:rPr>
              <w:t>дополнительного</w:t>
            </w:r>
            <w:proofErr w:type="gramEnd"/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детских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Pr="00272444" w:rsidRDefault="00592965">
            <w:pPr>
              <w:rPr>
                <w:i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Pr="00272444" w:rsidRDefault="00272444">
            <w:pPr>
              <w:rPr>
                <w:i/>
                <w:sz w:val="20"/>
                <w:szCs w:val="20"/>
              </w:rPr>
            </w:pPr>
            <w:r w:rsidRPr="00272444">
              <w:rPr>
                <w:rFonts w:eastAsia="Times New Roman"/>
                <w:i/>
                <w:sz w:val="28"/>
                <w:szCs w:val="28"/>
              </w:rPr>
              <w:t>образования детей» Приложения к письму Департамента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объединений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Pr="00272444" w:rsidRDefault="00592965">
            <w:pPr>
              <w:rPr>
                <w:i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Pr="00272444" w:rsidRDefault="00272444">
            <w:pPr>
              <w:rPr>
                <w:i/>
                <w:sz w:val="20"/>
                <w:szCs w:val="20"/>
              </w:rPr>
            </w:pPr>
            <w:r w:rsidRPr="00272444">
              <w:rPr>
                <w:rFonts w:eastAsia="Times New Roman"/>
                <w:i/>
                <w:sz w:val="28"/>
                <w:szCs w:val="28"/>
              </w:rPr>
              <w:t>молодёжной политики, воспитания и социальной поддержки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Pr="00272444" w:rsidRDefault="00592965">
            <w:pPr>
              <w:rPr>
                <w:i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Pr="00272444" w:rsidRDefault="00272444">
            <w:pPr>
              <w:rPr>
                <w:i/>
                <w:sz w:val="20"/>
                <w:szCs w:val="20"/>
              </w:rPr>
            </w:pPr>
            <w:r w:rsidRPr="00272444">
              <w:rPr>
                <w:rFonts w:eastAsia="Times New Roman"/>
                <w:i/>
                <w:sz w:val="28"/>
                <w:szCs w:val="28"/>
              </w:rPr>
              <w:t>детей Минобрнауки России от 11.12.2006 № 06-1844.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Планы работы</w:t>
            </w:r>
          </w:p>
        </w:tc>
        <w:tc>
          <w:tcPr>
            <w:tcW w:w="76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 работы ДДТ на 2019 – 2020 учебный год.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76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4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272444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Вывод:</w:t>
      </w:r>
    </w:p>
    <w:p w:rsidR="00592965" w:rsidRDefault="00592965">
      <w:pPr>
        <w:spacing w:line="10" w:lineRule="exact"/>
        <w:rPr>
          <w:sz w:val="20"/>
          <w:szCs w:val="20"/>
        </w:rPr>
      </w:pPr>
    </w:p>
    <w:p w:rsidR="00592965" w:rsidRDefault="00272444">
      <w:pPr>
        <w:spacing w:line="237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 ДО «Дворец детского творчества» обеспечен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592965" w:rsidRDefault="00592965">
      <w:pPr>
        <w:spacing w:line="22" w:lineRule="exact"/>
        <w:rPr>
          <w:sz w:val="20"/>
          <w:szCs w:val="20"/>
        </w:rPr>
      </w:pPr>
    </w:p>
    <w:p w:rsidR="00592965" w:rsidRDefault="00272444">
      <w:pPr>
        <w:spacing w:line="233" w:lineRule="auto"/>
        <w:ind w:left="20" w:righ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Раздел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592965" w:rsidRDefault="00592965">
      <w:pPr>
        <w:spacing w:line="294" w:lineRule="exact"/>
        <w:rPr>
          <w:sz w:val="20"/>
          <w:szCs w:val="20"/>
        </w:rPr>
      </w:pPr>
    </w:p>
    <w:p w:rsidR="00592965" w:rsidRDefault="00272444" w:rsidP="00272444">
      <w:pPr>
        <w:spacing w:line="235" w:lineRule="auto"/>
        <w:ind w:left="2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Основой материально- технической базы является 3-х этажное здание 1991 года постройки. Здание кирпичное, стены оштукатурены, есть канализация, водопровод. Форма владения зданиями и помещениями –</w:t>
      </w:r>
    </w:p>
    <w:p w:rsidR="00592965" w:rsidRDefault="00272444">
      <w:pPr>
        <w:spacing w:line="248" w:lineRule="auto"/>
        <w:ind w:left="20" w:right="200" w:firstLine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Свидетельство о государственной регистрации права на оперативное управление от «18» января 2016 г. № 08:14:000000:2207,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учреждению);</w:t>
      </w:r>
    </w:p>
    <w:p w:rsidR="00592965" w:rsidRDefault="00272444">
      <w:pPr>
        <w:spacing w:line="234" w:lineRule="auto"/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государственной регистрации права от «18» января 2016г.,</w:t>
      </w:r>
    </w:p>
    <w:p w:rsidR="00592965" w:rsidRDefault="00592965">
      <w:pPr>
        <w:spacing w:line="14" w:lineRule="exact"/>
        <w:rPr>
          <w:sz w:val="20"/>
          <w:szCs w:val="20"/>
        </w:rPr>
      </w:pPr>
    </w:p>
    <w:p w:rsidR="00592965" w:rsidRDefault="00272444">
      <w:pPr>
        <w:numPr>
          <w:ilvl w:val="0"/>
          <w:numId w:val="4"/>
        </w:numPr>
        <w:tabs>
          <w:tab w:val="left" w:pos="359"/>
        </w:tabs>
        <w:spacing w:line="234" w:lineRule="auto"/>
        <w:ind w:left="20" w:right="3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08:14:030309:11 на пользование земельным участком, на котором размещена организация (за исключением зданий, арендуемых организацией);</w:t>
      </w:r>
    </w:p>
    <w:p w:rsidR="00592965" w:rsidRDefault="00592965">
      <w:pPr>
        <w:spacing w:line="15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37" w:lineRule="auto"/>
        <w:ind w:left="20" w:right="3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Свидетельство № 204 об аккредитации организации выдано «27» декабря 2006 г., выданное Министерством образования и науки Республики Калмыкия, серия АА № 065790, срок действия свидетельства с «27» декабря 2006г., бессрочное.</w:t>
      </w:r>
    </w:p>
    <w:p w:rsidR="00592965" w:rsidRDefault="00592965">
      <w:pPr>
        <w:spacing w:line="3" w:lineRule="exact"/>
        <w:rPr>
          <w:rFonts w:eastAsia="Times New Roman"/>
          <w:sz w:val="28"/>
          <w:szCs w:val="28"/>
        </w:rPr>
      </w:pPr>
    </w:p>
    <w:p w:rsidR="00592965" w:rsidRDefault="00272444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Общая площадь используемых зданий и помещений: 11583,0 м2.</w:t>
      </w:r>
    </w:p>
    <w:p w:rsidR="00592965" w:rsidRDefault="00272444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Учебная площадь: 7157,0 м2.</w:t>
      </w:r>
    </w:p>
    <w:p w:rsidR="00592965" w:rsidRDefault="00272444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Количество учебных кабинетов: 28</w:t>
      </w:r>
    </w:p>
    <w:p w:rsidR="00592965" w:rsidRDefault="00272444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Количество мастерских: 0</w:t>
      </w:r>
    </w:p>
    <w:p w:rsidR="00592965" w:rsidRDefault="00272444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Количество залов хореографии: 1</w:t>
      </w:r>
    </w:p>
    <w:p w:rsidR="00592965" w:rsidRDefault="00592965">
      <w:pPr>
        <w:spacing w:line="1" w:lineRule="exact"/>
        <w:rPr>
          <w:rFonts w:eastAsia="Times New Roman"/>
          <w:sz w:val="28"/>
          <w:szCs w:val="28"/>
        </w:rPr>
      </w:pPr>
    </w:p>
    <w:p w:rsidR="00592965" w:rsidRDefault="00272444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3.7. Плавательный бассейн - 1</w:t>
      </w:r>
    </w:p>
    <w:p w:rsidR="00592965" w:rsidRDefault="00272444">
      <w:pPr>
        <w:ind w:lef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Количество спортивных залов: - 1</w:t>
      </w:r>
    </w:p>
    <w:p w:rsidR="00592965" w:rsidRDefault="00592965">
      <w:pPr>
        <w:spacing w:line="12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34" w:lineRule="auto"/>
        <w:ind w:left="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3.9. Концертный зал - 1, фойе для массовых мероприятий - 1, конференц-зал – 1, библиотека – 1.</w:t>
      </w:r>
    </w:p>
    <w:p w:rsidR="00592965" w:rsidRDefault="00592965">
      <w:pPr>
        <w:spacing w:line="16" w:lineRule="exact"/>
        <w:rPr>
          <w:sz w:val="20"/>
          <w:szCs w:val="20"/>
        </w:rPr>
      </w:pPr>
    </w:p>
    <w:p w:rsidR="00592965" w:rsidRDefault="00272444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592965" w:rsidRDefault="00592965">
      <w:pPr>
        <w:sectPr w:rsidR="00592965">
          <w:pgSz w:w="11900" w:h="16838"/>
          <w:pgMar w:top="1112" w:right="846" w:bottom="419" w:left="1120" w:header="0" w:footer="0" w:gutter="0"/>
          <w:cols w:space="720" w:equalWidth="0">
            <w:col w:w="9940"/>
          </w:cols>
        </w:sectPr>
      </w:pPr>
    </w:p>
    <w:p w:rsidR="00592965" w:rsidRDefault="00272444">
      <w:pPr>
        <w:spacing w:line="239" w:lineRule="auto"/>
        <w:ind w:left="120" w:right="20"/>
        <w:jc w:val="both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sz w:val="28"/>
          <w:szCs w:val="28"/>
        </w:rPr>
        <w:lastRenderedPageBreak/>
        <w:t>3.10. Разрешение органов государственного противопожарного надзора и государственного санитарно - эпидемиологического надзора на все используемые площади имеется: заключение Федеральной службы по надзору в сфере защиты прав потребителей и благополучия человека на используемые здания и помещения - № 8.08.11.000.М. 000671.11.14 от 11.11.2014г., рег.№ 2567466 (санитарно-эпидемиологическое заключение на здания, строения, сооружения, помещения, оборудование и иное имущество, используемые для осуществления образовательной деятельности, о соответствии государственным санитарно-эпидемиологическим правилам и нормативам).</w:t>
      </w:r>
    </w:p>
    <w:p w:rsidR="00592965" w:rsidRDefault="00592965">
      <w:pPr>
        <w:spacing w:line="14" w:lineRule="exact"/>
        <w:rPr>
          <w:sz w:val="20"/>
          <w:szCs w:val="20"/>
        </w:rPr>
      </w:pPr>
    </w:p>
    <w:p w:rsidR="00592965" w:rsidRDefault="00272444">
      <w:pPr>
        <w:numPr>
          <w:ilvl w:val="0"/>
          <w:numId w:val="5"/>
        </w:numPr>
        <w:tabs>
          <w:tab w:val="left" w:pos="634"/>
        </w:tabs>
        <w:spacing w:line="236" w:lineRule="auto"/>
        <w:ind w:left="120" w:firstLine="2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ДДТ имеется 18 компьютеров и 2 ноутбука. Учреждение подключено к сети Интернет. Имеется копировально-множительная аппаратура, которая позволяет оперативно тиражировать учебно-методическую литературу.</w:t>
      </w:r>
    </w:p>
    <w:p w:rsidR="00592965" w:rsidRDefault="00592965">
      <w:pPr>
        <w:spacing w:line="14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3.13. Кабинеты оснащены мебелью, соответствующей СанПиНу, обеспечены учебно-наглядными пособиями. В ДДТ имеется библиотека, которая требует пополнения книжного фонда научно-методической и образовательной литературой.</w:t>
      </w:r>
    </w:p>
    <w:p w:rsidR="00592965" w:rsidRDefault="00592965">
      <w:pPr>
        <w:spacing w:line="17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34" w:lineRule="auto"/>
        <w:ind w:left="120" w:firstLine="2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Самооценка ресурсного обеспечения образовательных программ: МБУ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 «Дворец детского творчества» имеет достаточную базу для реализации</w:t>
      </w:r>
    </w:p>
    <w:p w:rsidR="00592965" w:rsidRDefault="00592965">
      <w:pPr>
        <w:spacing w:line="15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37" w:lineRule="auto"/>
        <w:ind w:left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образовательных программ, которая позволяет расширять спектр образовательных услуг. Однако совершенствование материально-технической базы – задача на ближайшую перспективу развития образовательного учреждения.</w:t>
      </w:r>
    </w:p>
    <w:p w:rsidR="00592965" w:rsidRDefault="00592965">
      <w:pPr>
        <w:spacing w:line="17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1"/>
          <w:numId w:val="5"/>
        </w:numPr>
        <w:tabs>
          <w:tab w:val="left" w:pos="907"/>
        </w:tabs>
        <w:spacing w:line="236" w:lineRule="auto"/>
        <w:ind w:left="120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материально-техническая база обеспечивает на должном уровне ведение учебного процесса в рамках реализуемых учреждением образовательных программ.</w:t>
      </w:r>
    </w:p>
    <w:p w:rsidR="00592965" w:rsidRDefault="00592965">
      <w:pPr>
        <w:spacing w:line="6" w:lineRule="exact"/>
        <w:rPr>
          <w:rFonts w:eastAsia="Times New Roman"/>
          <w:sz w:val="28"/>
          <w:szCs w:val="28"/>
        </w:rPr>
      </w:pPr>
    </w:p>
    <w:p w:rsidR="00592965" w:rsidRDefault="00272444">
      <w:pPr>
        <w:ind w:left="11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Раздел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Педагогический состав и контингент обучающихся</w:t>
      </w:r>
    </w:p>
    <w:p w:rsidR="00592965" w:rsidRDefault="00592965">
      <w:pPr>
        <w:spacing w:line="2" w:lineRule="exact"/>
        <w:rPr>
          <w:rFonts w:eastAsia="Times New Roman"/>
          <w:sz w:val="28"/>
          <w:szCs w:val="28"/>
        </w:rPr>
      </w:pPr>
    </w:p>
    <w:p w:rsidR="00592965" w:rsidRDefault="00272444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образовательного учреждения. Структура управления образовательным</w:t>
      </w:r>
    </w:p>
    <w:p w:rsidR="00592965" w:rsidRDefault="00272444">
      <w:pPr>
        <w:spacing w:line="237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учреждением.</w:t>
      </w:r>
    </w:p>
    <w:p w:rsidR="00592965" w:rsidRDefault="00592965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900"/>
        <w:gridCol w:w="1820"/>
        <w:gridCol w:w="1300"/>
        <w:gridCol w:w="980"/>
        <w:gridCol w:w="30"/>
      </w:tblGrid>
      <w:tr w:rsidR="00592965">
        <w:trPr>
          <w:trHeight w:val="34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92965" w:rsidRDefault="0027244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Кол.чел.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%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7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  педагогических  работников  (количество  человек),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70"/>
        </w:trPr>
        <w:tc>
          <w:tcPr>
            <w:tcW w:w="7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Образовательный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 с высшим, неполным высшим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8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педагогическим образованием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2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4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39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средним профессиональным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17,5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73"/>
        </w:trPr>
        <w:tc>
          <w:tcPr>
            <w:tcW w:w="2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51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2900" w:type="dxa"/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образованием;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5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0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2965">
        <w:trPr>
          <w:trHeight w:val="316"/>
        </w:trPr>
        <w:tc>
          <w:tcPr>
            <w:tcW w:w="5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квалификационную категорию по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80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Высшую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18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37"/>
        </w:trPr>
        <w:tc>
          <w:tcPr>
            <w:tcW w:w="5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должности «педагог дополнительного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2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43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Первую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0C6C9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70"/>
        </w:trPr>
        <w:tc>
          <w:tcPr>
            <w:tcW w:w="5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образования» или по должности «учитель»,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4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07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06"/>
        </w:trPr>
        <w:tc>
          <w:tcPr>
            <w:tcW w:w="5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соответствующей предметной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18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занимаемой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12,5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04"/>
        </w:trPr>
        <w:tc>
          <w:tcPr>
            <w:tcW w:w="5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направленности преподаваемой программы.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18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должности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06"/>
        </w:trPr>
        <w:tc>
          <w:tcPr>
            <w:tcW w:w="270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2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2724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-1340485</wp:posOffset>
                </wp:positionV>
                <wp:extent cx="11430" cy="228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0.1999pt;margin-top:-105.5499pt;width:0.9pt;height: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-1340485</wp:posOffset>
                </wp:positionV>
                <wp:extent cx="12065" cy="228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134.3pt;margin-top:-105.5499pt;width:0.95pt;height: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-1329690</wp:posOffset>
                </wp:positionV>
                <wp:extent cx="1206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70.35pt;margin-top:-104.69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-1340485</wp:posOffset>
                </wp:positionV>
                <wp:extent cx="12065" cy="228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35.2pt;margin-top:-105.5499pt;width:0.95pt;height: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6142990</wp:posOffset>
                </wp:positionH>
                <wp:positionV relativeFrom="paragraph">
                  <wp:posOffset>-1329690</wp:posOffset>
                </wp:positionV>
                <wp:extent cx="12065" cy="133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3.7pt;margin-top:-104.6999pt;width:0.9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92965" w:rsidRDefault="00592965">
      <w:pPr>
        <w:spacing w:line="53" w:lineRule="exact"/>
        <w:rPr>
          <w:sz w:val="20"/>
          <w:szCs w:val="20"/>
        </w:rPr>
      </w:pPr>
    </w:p>
    <w:p w:rsidR="00592965" w:rsidRDefault="0027244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592965" w:rsidRDefault="00592965">
      <w:pPr>
        <w:sectPr w:rsidR="00592965">
          <w:pgSz w:w="11900" w:h="16838"/>
          <w:pgMar w:top="1138" w:right="846" w:bottom="419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660"/>
        <w:gridCol w:w="1820"/>
        <w:gridCol w:w="1300"/>
        <w:gridCol w:w="980"/>
        <w:gridCol w:w="30"/>
      </w:tblGrid>
      <w:tr w:rsidR="00592965">
        <w:trPr>
          <w:trHeight w:val="324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  <w:bookmarkStart w:id="8" w:name="page8"/>
            <w:bookmarkEnd w:id="8"/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Менее 5 лет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56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От5до25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71"/>
        </w:trPr>
        <w:tc>
          <w:tcPr>
            <w:tcW w:w="56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51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4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8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25 лет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30 лет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30 до 55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52,5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940" w:type="dxa"/>
            <w:vMerge w:val="restart"/>
            <w:tcBorders>
              <w:lef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Возрастной состав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84"/>
        </w:trPr>
        <w:tc>
          <w:tcPr>
            <w:tcW w:w="2940" w:type="dxa"/>
            <w:vMerge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Старше 55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22,5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лет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940" w:type="dxa"/>
            <w:tcBorders>
              <w:lef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4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 дополнительного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7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592965" w:rsidRDefault="0027244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9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</w:t>
            </w:r>
          </w:p>
        </w:tc>
        <w:tc>
          <w:tcPr>
            <w:tcW w:w="2660" w:type="dxa"/>
            <w:vMerge w:val="restart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организатор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82"/>
        </w:trPr>
        <w:tc>
          <w:tcPr>
            <w:tcW w:w="2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3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педагогического</w:t>
            </w: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персонала</w:t>
            </w:r>
          </w:p>
        </w:tc>
        <w:tc>
          <w:tcPr>
            <w:tcW w:w="2660" w:type="dxa"/>
            <w:vAlign w:val="bottom"/>
          </w:tcPr>
          <w:p w:rsidR="00592965" w:rsidRDefault="00272444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Концертмейстер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592965" w:rsidRDefault="00272444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Методист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2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Другие должности (указать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 w:val="restart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vMerge/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22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звание Заслуженный учитель РК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звание Почетный работник общего образования РФ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7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звание Отличник народного образования РФ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0C6C9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0C6C9E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звание Народный</w:t>
            </w:r>
            <w:r w:rsidR="00272444">
              <w:rPr>
                <w:rFonts w:eastAsia="Times New Roman"/>
                <w:sz w:val="28"/>
                <w:szCs w:val="28"/>
              </w:rPr>
              <w:t xml:space="preserve"> артист РК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0C6C9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5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звание мастера спорта РФ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звание Заслуженный работник культуры РК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7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Имеют ученую степень кандидата педагогических наук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7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специалистов, обеспечивающих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методическую деятельность образовательной организации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70"/>
        </w:trPr>
        <w:tc>
          <w:tcPr>
            <w:tcW w:w="7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592965">
      <w:pPr>
        <w:spacing w:line="289" w:lineRule="exact"/>
        <w:rPr>
          <w:sz w:val="20"/>
          <w:szCs w:val="20"/>
        </w:rPr>
      </w:pPr>
    </w:p>
    <w:p w:rsidR="00592965" w:rsidRDefault="00272444">
      <w:pPr>
        <w:spacing w:line="234" w:lineRule="auto"/>
        <w:ind w:left="120" w:right="1340" w:firstLine="4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Самооценка педагогического потенциала образовательного учреждения</w:t>
      </w:r>
    </w:p>
    <w:p w:rsidR="00592965" w:rsidRDefault="00592965">
      <w:pPr>
        <w:spacing w:line="291" w:lineRule="exact"/>
        <w:rPr>
          <w:sz w:val="20"/>
          <w:szCs w:val="20"/>
        </w:rPr>
      </w:pPr>
    </w:p>
    <w:p w:rsidR="00592965" w:rsidRDefault="00272444">
      <w:pPr>
        <w:spacing w:line="237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МБУ ДО «Дворец детского творчества» является многопрофильным учреждением, где сложилось единство воспитательного и образовательного процессов.</w:t>
      </w:r>
    </w:p>
    <w:p w:rsidR="00592965" w:rsidRDefault="00592965">
      <w:pPr>
        <w:spacing w:line="13" w:lineRule="exact"/>
        <w:rPr>
          <w:sz w:val="20"/>
          <w:szCs w:val="20"/>
        </w:rPr>
      </w:pPr>
    </w:p>
    <w:p w:rsidR="00592965" w:rsidRDefault="000C6C9E">
      <w:pPr>
        <w:numPr>
          <w:ilvl w:val="0"/>
          <w:numId w:val="6"/>
        </w:numPr>
        <w:tabs>
          <w:tab w:val="left" w:pos="896"/>
        </w:tabs>
        <w:spacing w:line="274" w:lineRule="auto"/>
        <w:ind w:left="120" w:firstLine="50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2019-2020</w:t>
      </w:r>
      <w:r w:rsidR="00272444">
        <w:rPr>
          <w:rFonts w:eastAsia="Times New Roman"/>
          <w:sz w:val="28"/>
          <w:szCs w:val="28"/>
        </w:rPr>
        <w:t xml:space="preserve"> учебном году образовательную деятельность во Дворце детского творчества осуществляет педагогический коллектив (40 педагогических работников), который характеризуется стабильностью, динамичным развитием, преемственностью поколений педагогов, сохранением лучших традиций учреждения.</w:t>
      </w:r>
      <w:proofErr w:type="gramEnd"/>
      <w:r w:rsidR="00272444">
        <w:rPr>
          <w:rFonts w:eastAsia="Times New Roman"/>
          <w:sz w:val="28"/>
          <w:szCs w:val="28"/>
        </w:rPr>
        <w:t xml:space="preserve"> Звание заслуженного учителя РК имеет 1 чел, звание Почетного работника общего образования имеют 3 человека, звание Отличн</w:t>
      </w:r>
      <w:r>
        <w:rPr>
          <w:rFonts w:eastAsia="Times New Roman"/>
          <w:sz w:val="28"/>
          <w:szCs w:val="28"/>
        </w:rPr>
        <w:t>ика народного образования РФ – 3 человека, звание Народного артиста РК – 1 человек</w:t>
      </w:r>
      <w:r w:rsidR="00272444">
        <w:rPr>
          <w:rFonts w:eastAsia="Times New Roman"/>
          <w:sz w:val="28"/>
          <w:szCs w:val="28"/>
        </w:rPr>
        <w:t>, звание Заслуженного работника культуры – 2 человека, звание мастера спорта РФ</w:t>
      </w:r>
    </w:p>
    <w:p w:rsidR="00592965" w:rsidRDefault="00592965">
      <w:pPr>
        <w:spacing w:line="101" w:lineRule="exact"/>
        <w:rPr>
          <w:sz w:val="20"/>
          <w:szCs w:val="20"/>
        </w:rPr>
      </w:pPr>
    </w:p>
    <w:p w:rsidR="00592965" w:rsidRDefault="00272444">
      <w:pPr>
        <w:ind w:left="992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592965" w:rsidRDefault="00592965">
      <w:pPr>
        <w:sectPr w:rsidR="00592965">
          <w:pgSz w:w="11900" w:h="16838"/>
          <w:pgMar w:top="1132" w:right="846" w:bottom="419" w:left="1020" w:header="0" w:footer="0" w:gutter="0"/>
          <w:cols w:space="720" w:equalWidth="0">
            <w:col w:w="10040"/>
          </w:cols>
        </w:sectPr>
      </w:pPr>
    </w:p>
    <w:p w:rsidR="00592965" w:rsidRDefault="00272444">
      <w:pPr>
        <w:spacing w:line="274" w:lineRule="auto"/>
        <w:jc w:val="both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sz w:val="28"/>
          <w:szCs w:val="28"/>
        </w:rPr>
        <w:lastRenderedPageBreak/>
        <w:t>– 3 человека. Один педагогический работник обучается в аспирантуре, имеет кандидатский минимум по специальности 13.00.01 «Общая педагогика, история педагогики и образования» (Мучкаева Д.В. – педагог дополнительного о</w:t>
      </w:r>
      <w:r w:rsidR="000C6C9E">
        <w:rPr>
          <w:rFonts w:eastAsia="Times New Roman"/>
          <w:sz w:val="28"/>
          <w:szCs w:val="28"/>
        </w:rPr>
        <w:t>бразования), один руководящий</w:t>
      </w:r>
      <w:r>
        <w:rPr>
          <w:rFonts w:eastAsia="Times New Roman"/>
          <w:sz w:val="28"/>
          <w:szCs w:val="28"/>
        </w:rPr>
        <w:t xml:space="preserve"> работник имеет ученую степень кандидата педагогических наук (Цурюмова С.В. – </w:t>
      </w:r>
      <w:r w:rsidR="000C6C9E">
        <w:rPr>
          <w:rFonts w:eastAsia="Times New Roman"/>
          <w:sz w:val="28"/>
          <w:szCs w:val="28"/>
        </w:rPr>
        <w:t xml:space="preserve">зам. директора по УВР, </w:t>
      </w:r>
      <w:r>
        <w:rPr>
          <w:rFonts w:eastAsia="Times New Roman"/>
          <w:sz w:val="28"/>
          <w:szCs w:val="28"/>
        </w:rPr>
        <w:t>педагог допол</w:t>
      </w:r>
      <w:r w:rsidR="000C6C9E">
        <w:rPr>
          <w:rFonts w:eastAsia="Times New Roman"/>
          <w:sz w:val="28"/>
          <w:szCs w:val="28"/>
        </w:rPr>
        <w:t>нительного образования</w:t>
      </w:r>
      <w:r>
        <w:rPr>
          <w:rFonts w:eastAsia="Times New Roman"/>
          <w:sz w:val="28"/>
          <w:szCs w:val="28"/>
        </w:rPr>
        <w:t>).</w:t>
      </w:r>
    </w:p>
    <w:p w:rsidR="00592965" w:rsidRDefault="00592965">
      <w:pPr>
        <w:spacing w:line="17" w:lineRule="exact"/>
        <w:rPr>
          <w:sz w:val="20"/>
          <w:szCs w:val="20"/>
        </w:rPr>
      </w:pPr>
    </w:p>
    <w:p w:rsidR="00592965" w:rsidRDefault="00272444">
      <w:pPr>
        <w:spacing w:line="274" w:lineRule="auto"/>
        <w:ind w:firstLine="51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Основной формой педагогического самоуправления в МБУ ДО «Дворец детского творчества» является </w:t>
      </w:r>
      <w:r>
        <w:rPr>
          <w:rFonts w:eastAsia="Times New Roman"/>
          <w:b/>
          <w:bCs/>
          <w:sz w:val="28"/>
          <w:szCs w:val="28"/>
        </w:rPr>
        <w:t>педагогический совет</w:t>
      </w:r>
      <w:r>
        <w:rPr>
          <w:rFonts w:eastAsia="Times New Roman"/>
          <w:sz w:val="28"/>
          <w:szCs w:val="28"/>
        </w:rPr>
        <w:t xml:space="preserve">. В соответствии с темами проблемных педагогических советов в 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Дворец</w:t>
      </w:r>
      <w:proofErr w:type="gramEnd"/>
      <w:r>
        <w:rPr>
          <w:rFonts w:eastAsia="Times New Roman"/>
          <w:sz w:val="28"/>
          <w:szCs w:val="28"/>
        </w:rPr>
        <w:t xml:space="preserve"> детского творчества» проводится тематический контроль, анализ деятельности педагогов, планирование, </w:t>
      </w:r>
      <w:r w:rsidR="000C6C9E">
        <w:rPr>
          <w:rFonts w:eastAsia="Times New Roman"/>
          <w:sz w:val="28"/>
          <w:szCs w:val="28"/>
        </w:rPr>
        <w:t>работа с родителями и др. В 2019-2020</w:t>
      </w:r>
      <w:r>
        <w:rPr>
          <w:rFonts w:eastAsia="Times New Roman"/>
          <w:sz w:val="28"/>
          <w:szCs w:val="28"/>
        </w:rPr>
        <w:t xml:space="preserve"> учебном году прошли педагогические советы:</w:t>
      </w:r>
    </w:p>
    <w:p w:rsidR="00592965" w:rsidRDefault="00592965">
      <w:pPr>
        <w:spacing w:line="17" w:lineRule="exact"/>
        <w:rPr>
          <w:sz w:val="20"/>
          <w:szCs w:val="20"/>
        </w:rPr>
      </w:pPr>
    </w:p>
    <w:p w:rsidR="00592965" w:rsidRDefault="00272444">
      <w:pPr>
        <w:numPr>
          <w:ilvl w:val="1"/>
          <w:numId w:val="7"/>
        </w:numPr>
        <w:tabs>
          <w:tab w:val="left" w:pos="1011"/>
        </w:tabs>
        <w:spacing w:line="270" w:lineRule="auto"/>
        <w:ind w:firstLine="70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Итоги деятельности педаго</w:t>
      </w:r>
      <w:r w:rsidR="000C6C9E">
        <w:rPr>
          <w:rFonts w:eastAsia="Times New Roman"/>
          <w:sz w:val="28"/>
          <w:szCs w:val="28"/>
        </w:rPr>
        <w:t>гического коллектива ДДТ за 2018-2019</w:t>
      </w:r>
      <w:r>
        <w:rPr>
          <w:rFonts w:eastAsia="Times New Roman"/>
          <w:sz w:val="28"/>
          <w:szCs w:val="28"/>
        </w:rPr>
        <w:t xml:space="preserve"> учебный год и основные задачи на</w:t>
      </w:r>
      <w:r w:rsidR="000C6C9E">
        <w:rPr>
          <w:rFonts w:eastAsia="Times New Roman"/>
          <w:sz w:val="28"/>
          <w:szCs w:val="28"/>
        </w:rPr>
        <w:t xml:space="preserve"> 2019-2020</w:t>
      </w:r>
      <w:r>
        <w:rPr>
          <w:rFonts w:eastAsia="Times New Roman"/>
          <w:sz w:val="28"/>
          <w:szCs w:val="28"/>
        </w:rPr>
        <w:t xml:space="preserve"> учебный год;</w:t>
      </w:r>
    </w:p>
    <w:p w:rsidR="00592965" w:rsidRDefault="00592965">
      <w:pPr>
        <w:spacing w:line="24" w:lineRule="exact"/>
        <w:rPr>
          <w:rFonts w:eastAsia="Times New Roman"/>
          <w:b/>
          <w:bCs/>
          <w:sz w:val="28"/>
          <w:szCs w:val="28"/>
        </w:rPr>
      </w:pPr>
    </w:p>
    <w:p w:rsidR="00592965" w:rsidRDefault="00272444">
      <w:pPr>
        <w:numPr>
          <w:ilvl w:val="1"/>
          <w:numId w:val="7"/>
        </w:numPr>
        <w:tabs>
          <w:tab w:val="left" w:pos="1042"/>
        </w:tabs>
        <w:spacing w:line="270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Аттестация на 1 и </w:t>
      </w:r>
      <w:proofErr w:type="gramStart"/>
      <w:r>
        <w:rPr>
          <w:rFonts w:eastAsia="Times New Roman"/>
          <w:sz w:val="28"/>
          <w:szCs w:val="28"/>
        </w:rPr>
        <w:t>высшую</w:t>
      </w:r>
      <w:proofErr w:type="gramEnd"/>
      <w:r>
        <w:rPr>
          <w:rFonts w:eastAsia="Times New Roman"/>
          <w:sz w:val="28"/>
          <w:szCs w:val="28"/>
        </w:rPr>
        <w:t xml:space="preserve"> квалификационные категории – показатель профессионального роста педагога дополнительного образования;</w:t>
      </w:r>
    </w:p>
    <w:p w:rsidR="00592965" w:rsidRDefault="00592965">
      <w:pPr>
        <w:spacing w:line="24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2"/>
          <w:numId w:val="7"/>
        </w:numPr>
        <w:tabs>
          <w:tab w:val="left" w:pos="1040"/>
        </w:tabs>
        <w:spacing w:line="265" w:lineRule="auto"/>
        <w:ind w:firstLine="7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Гражданско-патриотическое воспитание детей и подростков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УДОД;</w:t>
      </w:r>
    </w:p>
    <w:p w:rsidR="00592965" w:rsidRDefault="00592965">
      <w:pPr>
        <w:spacing w:line="28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1"/>
          <w:numId w:val="7"/>
        </w:numPr>
        <w:tabs>
          <w:tab w:val="left" w:pos="1023"/>
        </w:tabs>
        <w:spacing w:line="26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Воспитательный аспе</w:t>
      </w:r>
      <w:proofErr w:type="gramStart"/>
      <w:r>
        <w:rPr>
          <w:rFonts w:eastAsia="Times New Roman"/>
          <w:sz w:val="28"/>
          <w:szCs w:val="28"/>
        </w:rPr>
        <w:t>кт в пр</w:t>
      </w:r>
      <w:proofErr w:type="gramEnd"/>
      <w:r>
        <w:rPr>
          <w:rFonts w:eastAsia="Times New Roman"/>
          <w:sz w:val="28"/>
          <w:szCs w:val="28"/>
        </w:rPr>
        <w:t>офессиональной деятельности педагога дополнительного образования.</w:t>
      </w:r>
    </w:p>
    <w:p w:rsidR="00592965" w:rsidRDefault="00592965">
      <w:pPr>
        <w:spacing w:line="30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7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оценки деятельности педагогического коллектива проводится оперативный контроль, результаты которого заслушиваются на заседаниях педагогического совета, совещаниях при директоре, заседаниях методического совета.</w:t>
      </w:r>
    </w:p>
    <w:p w:rsidR="00592965" w:rsidRDefault="00592965">
      <w:pPr>
        <w:spacing w:line="21" w:lineRule="exact"/>
        <w:rPr>
          <w:rFonts w:eastAsia="Times New Roman"/>
          <w:sz w:val="28"/>
          <w:szCs w:val="28"/>
        </w:rPr>
      </w:pPr>
    </w:p>
    <w:p w:rsidR="00592965" w:rsidRDefault="00272444" w:rsidP="000C6C9E">
      <w:pPr>
        <w:spacing w:line="270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систему методической работы 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Дворец</w:t>
      </w:r>
      <w:proofErr w:type="gramEnd"/>
      <w:r>
        <w:rPr>
          <w:rFonts w:eastAsia="Times New Roman"/>
          <w:sz w:val="28"/>
          <w:szCs w:val="28"/>
        </w:rPr>
        <w:t xml:space="preserve"> детского творчества», обеспечивающей целенаправленную работу с педагогическими кадрами, входят следующие методические структуры:</w:t>
      </w:r>
    </w:p>
    <w:p w:rsidR="00592965" w:rsidRDefault="00592965">
      <w:pPr>
        <w:spacing w:line="24" w:lineRule="exact"/>
        <w:rPr>
          <w:rFonts w:eastAsia="Times New Roman"/>
          <w:sz w:val="28"/>
          <w:szCs w:val="28"/>
        </w:rPr>
      </w:pPr>
    </w:p>
    <w:p w:rsidR="00592965" w:rsidRDefault="00272444" w:rsidP="000C6C9E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методический совет</w:t>
      </w:r>
      <w:r>
        <w:rPr>
          <w:rFonts w:eastAsia="Times New Roman"/>
          <w:sz w:val="28"/>
          <w:szCs w:val="28"/>
        </w:rPr>
        <w:t xml:space="preserve">, действующий на основании «Положения о методическом совете», Плана работы на каждый учебный </w:t>
      </w:r>
      <w:r w:rsidR="000C6C9E">
        <w:rPr>
          <w:rFonts w:eastAsia="Times New Roman"/>
          <w:sz w:val="28"/>
          <w:szCs w:val="28"/>
        </w:rPr>
        <w:t>год, руководитель – Цурюмова С.В.</w:t>
      </w:r>
      <w:r>
        <w:rPr>
          <w:rFonts w:eastAsia="Times New Roman"/>
          <w:sz w:val="28"/>
          <w:szCs w:val="28"/>
        </w:rPr>
        <w:t>, зам. директора по УВР;</w:t>
      </w:r>
    </w:p>
    <w:p w:rsidR="00592965" w:rsidRDefault="00592965">
      <w:pPr>
        <w:spacing w:line="22" w:lineRule="exact"/>
        <w:rPr>
          <w:rFonts w:eastAsia="Times New Roman"/>
          <w:sz w:val="28"/>
          <w:szCs w:val="28"/>
        </w:rPr>
      </w:pPr>
    </w:p>
    <w:p w:rsidR="00592965" w:rsidRDefault="00272444" w:rsidP="000C6C9E">
      <w:pPr>
        <w:spacing w:line="27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методические объединения педагогов</w:t>
      </w:r>
      <w:r>
        <w:rPr>
          <w:rFonts w:eastAsia="Times New Roman"/>
          <w:sz w:val="28"/>
          <w:szCs w:val="28"/>
        </w:rPr>
        <w:t xml:space="preserve">, действующие на основании Положения о МО, Плана работы на каждый учебный год, - «Логос» (интеллектуальный профиль, руководитель – Мучкаева Д.В.), «Палитра» (художественно-эстетический профиль, руководитель – Убушиева Т.А.), «Вдохновение» (технический и декоративно-прикладной профиль, руководитель </w:t>
      </w:r>
      <w:proofErr w:type="gramStart"/>
      <w:r>
        <w:rPr>
          <w:rFonts w:eastAsia="Times New Roman"/>
          <w:sz w:val="28"/>
          <w:szCs w:val="28"/>
        </w:rPr>
        <w:t>–К</w:t>
      </w:r>
      <w:proofErr w:type="gramEnd"/>
      <w:r>
        <w:rPr>
          <w:rFonts w:eastAsia="Times New Roman"/>
          <w:sz w:val="28"/>
          <w:szCs w:val="28"/>
        </w:rPr>
        <w:t xml:space="preserve">олгин О.А.), «Тренер» (физкультурно-спортивный профиль, руководитель – </w:t>
      </w:r>
      <w:proofErr w:type="spellStart"/>
      <w:r w:rsidR="000C6C9E">
        <w:rPr>
          <w:rFonts w:eastAsia="Times New Roman"/>
          <w:sz w:val="28"/>
          <w:szCs w:val="28"/>
        </w:rPr>
        <w:t>Бадма-Халгаева</w:t>
      </w:r>
      <w:proofErr w:type="spellEnd"/>
      <w:r w:rsidR="000C6C9E">
        <w:rPr>
          <w:rFonts w:eastAsia="Times New Roman"/>
          <w:sz w:val="28"/>
          <w:szCs w:val="28"/>
        </w:rPr>
        <w:t xml:space="preserve"> О.И.</w:t>
      </w:r>
      <w:r>
        <w:rPr>
          <w:rFonts w:eastAsia="Times New Roman"/>
          <w:sz w:val="28"/>
          <w:szCs w:val="28"/>
        </w:rPr>
        <w:t>) ;</w:t>
      </w:r>
    </w:p>
    <w:p w:rsidR="00592965" w:rsidRDefault="00592965">
      <w:pPr>
        <w:spacing w:line="391" w:lineRule="exact"/>
        <w:rPr>
          <w:sz w:val="20"/>
          <w:szCs w:val="20"/>
        </w:rPr>
      </w:pPr>
    </w:p>
    <w:p w:rsidR="00592965" w:rsidRDefault="00272444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592965" w:rsidRDefault="00592965">
      <w:pPr>
        <w:sectPr w:rsidR="00592965">
          <w:pgSz w:w="11900" w:h="16838"/>
          <w:pgMar w:top="1138" w:right="846" w:bottom="419" w:left="1140" w:header="0" w:footer="0" w:gutter="0"/>
          <w:cols w:space="720" w:equalWidth="0">
            <w:col w:w="9920"/>
          </w:cols>
        </w:sectPr>
      </w:pPr>
    </w:p>
    <w:p w:rsidR="00592965" w:rsidRDefault="000C6C9E" w:rsidP="000C6C9E">
      <w:pPr>
        <w:tabs>
          <w:tab w:val="left" w:pos="180"/>
        </w:tabs>
        <w:ind w:right="-19"/>
        <w:jc w:val="both"/>
        <w:rPr>
          <w:rFonts w:eastAsia="Times New Roman"/>
          <w:sz w:val="28"/>
          <w:szCs w:val="28"/>
        </w:rPr>
      </w:pPr>
      <w:bookmarkStart w:id="10" w:name="page10"/>
      <w:bookmarkEnd w:id="10"/>
      <w:r>
        <w:rPr>
          <w:rFonts w:eastAsia="Times New Roman"/>
          <w:sz w:val="28"/>
          <w:szCs w:val="28"/>
        </w:rPr>
        <w:lastRenderedPageBreak/>
        <w:tab/>
      </w:r>
      <w:r>
        <w:rPr>
          <w:rFonts w:eastAsia="Times New Roman"/>
          <w:sz w:val="28"/>
          <w:szCs w:val="28"/>
        </w:rPr>
        <w:tab/>
      </w:r>
      <w:r w:rsidR="00272444">
        <w:rPr>
          <w:rFonts w:eastAsia="Times New Roman"/>
          <w:sz w:val="28"/>
          <w:szCs w:val="28"/>
        </w:rPr>
        <w:t>-</w:t>
      </w:r>
      <w:r w:rsidR="00272444">
        <w:rPr>
          <w:rFonts w:eastAsia="Times New Roman"/>
          <w:b/>
          <w:bCs/>
          <w:sz w:val="28"/>
          <w:szCs w:val="28"/>
        </w:rPr>
        <w:t>программно-методическая комиссия</w:t>
      </w:r>
      <w:r w:rsidR="00272444">
        <w:rPr>
          <w:rFonts w:eastAsia="Times New Roman"/>
          <w:sz w:val="28"/>
          <w:szCs w:val="28"/>
        </w:rPr>
        <w:t>, действующая на основании</w:t>
      </w:r>
      <w:r w:rsidR="00272444">
        <w:rPr>
          <w:sz w:val="20"/>
          <w:szCs w:val="20"/>
        </w:rPr>
        <w:tab/>
      </w:r>
      <w:r w:rsidR="00272444">
        <w:rPr>
          <w:rFonts w:eastAsia="Times New Roman"/>
          <w:sz w:val="28"/>
          <w:szCs w:val="28"/>
        </w:rPr>
        <w:t>Положения</w:t>
      </w:r>
      <w:r>
        <w:rPr>
          <w:rFonts w:eastAsia="Times New Roman"/>
          <w:sz w:val="28"/>
          <w:szCs w:val="28"/>
        </w:rPr>
        <w:t xml:space="preserve"> о </w:t>
      </w:r>
      <w:r w:rsidR="00272444">
        <w:rPr>
          <w:rFonts w:eastAsia="Times New Roman"/>
          <w:sz w:val="28"/>
          <w:szCs w:val="28"/>
        </w:rPr>
        <w:t>ПМК, Плана работы на каждый учебный год, имеются протоколы заседаний, руководитель – Цурюмова С.В.;</w:t>
      </w:r>
    </w:p>
    <w:p w:rsidR="00592965" w:rsidRDefault="00592965">
      <w:pPr>
        <w:spacing w:line="28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1"/>
          <w:numId w:val="8"/>
        </w:numPr>
        <w:tabs>
          <w:tab w:val="left" w:pos="1049"/>
        </w:tabs>
        <w:spacing w:line="275" w:lineRule="auto"/>
        <w:ind w:left="120" w:right="10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МБУ ДО «ДДТ» разработан план наставничества, который включает мероприятия: определение наставников, разработка индивидуального плана профессионального становления, консультирование, функционирует </w:t>
      </w:r>
      <w:r>
        <w:rPr>
          <w:rFonts w:eastAsia="Times New Roman"/>
          <w:b/>
          <w:bCs/>
          <w:sz w:val="28"/>
          <w:szCs w:val="28"/>
        </w:rPr>
        <w:t>«Школа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молодого педагога»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действующая на основании Положения о ШМП,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на каждый учебный год. Утверждёны (приказом) списки слушателей ШМП и наставников молодых педагогов, разработаны лекции и практические занятия, руково</w:t>
      </w:r>
      <w:r w:rsidR="00B81FC2">
        <w:rPr>
          <w:rFonts w:eastAsia="Times New Roman"/>
          <w:sz w:val="28"/>
          <w:szCs w:val="28"/>
        </w:rPr>
        <w:t>дитель – Цурюмова С.В., зам. директора по УВР</w:t>
      </w:r>
      <w:r>
        <w:rPr>
          <w:rFonts w:eastAsia="Times New Roman"/>
          <w:sz w:val="28"/>
          <w:szCs w:val="28"/>
        </w:rPr>
        <w:t>. В рамках работы «Школы молодого педагога» проводятся методические недели по обмену педагогическим опытом «Мастерство опыта и задор молодости», открытые занятия, «круглые столы» и дискуссии на темы: «Дополнительное – не значит лишнее», «Моя педагогическая философия», «Дополнительное образование вчера, сегодня, завтра», «Я – педагог, а это значит…».</w:t>
      </w:r>
    </w:p>
    <w:p w:rsidR="00592965" w:rsidRDefault="00592965">
      <w:pPr>
        <w:spacing w:line="18" w:lineRule="exact"/>
        <w:rPr>
          <w:sz w:val="20"/>
          <w:szCs w:val="20"/>
        </w:rPr>
      </w:pPr>
    </w:p>
    <w:p w:rsidR="00592965" w:rsidRDefault="00272444">
      <w:pPr>
        <w:numPr>
          <w:ilvl w:val="0"/>
          <w:numId w:val="9"/>
        </w:numPr>
        <w:tabs>
          <w:tab w:val="left" w:pos="451"/>
        </w:tabs>
        <w:spacing w:line="236" w:lineRule="auto"/>
        <w:ind w:left="120" w:right="10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реализации описанного выше оценочно-результативного компонента работы с педагогическими кадрами, во Дворце детского творчества практикуется такая форма методической работы как индивидуальная исследовательская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>
      <w:pPr>
        <w:spacing w:line="236" w:lineRule="auto"/>
        <w:ind w:left="12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педагогов. Представляем тематику индивидуальных исследовательских проблем педагогических работников (темы выбираются самими педагогами):</w:t>
      </w:r>
    </w:p>
    <w:p w:rsidR="00592965" w:rsidRDefault="00592965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000"/>
        <w:gridCol w:w="960"/>
        <w:gridCol w:w="2520"/>
        <w:gridCol w:w="1320"/>
        <w:gridCol w:w="380"/>
        <w:gridCol w:w="1560"/>
        <w:gridCol w:w="360"/>
      </w:tblGrid>
      <w:tr w:rsidR="00592965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Исследовательская тема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3"/>
                <w:szCs w:val="23"/>
              </w:rPr>
            </w:pPr>
          </w:p>
        </w:tc>
      </w:tr>
      <w:tr w:rsidR="0059296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  <w:tr w:rsidR="0059296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Мучкаева</w:t>
            </w:r>
          </w:p>
        </w:tc>
        <w:tc>
          <w:tcPr>
            <w:tcW w:w="1000" w:type="dxa"/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59296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Предшкольно-</w:t>
            </w:r>
          </w:p>
        </w:tc>
        <w:tc>
          <w:tcPr>
            <w:tcW w:w="3260" w:type="dxa"/>
            <w:gridSpan w:val="3"/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Этнопедагогические  средства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Д.В.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«Буратино»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развивающий</w:t>
            </w:r>
          </w:p>
        </w:tc>
        <w:tc>
          <w:tcPr>
            <w:tcW w:w="1700" w:type="dxa"/>
            <w:gridSpan w:val="2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семейного</w:t>
            </w:r>
          </w:p>
        </w:tc>
        <w:tc>
          <w:tcPr>
            <w:tcW w:w="1940" w:type="dxa"/>
            <w:gridSpan w:val="2"/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предшкольного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59296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  <w:tr w:rsidR="0059296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Убушиева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Калмыцкая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Культурологический</w:t>
            </w:r>
          </w:p>
        </w:tc>
        <w:tc>
          <w:tcPr>
            <w:tcW w:w="1700" w:type="dxa"/>
            <w:gridSpan w:val="2"/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Т.А.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потенциала</w:t>
            </w:r>
          </w:p>
        </w:tc>
        <w:tc>
          <w:tcPr>
            <w:tcW w:w="3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калмыцкого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«Алтн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воспитании  детей</w:t>
            </w:r>
          </w:p>
        </w:tc>
      </w:tr>
      <w:tr w:rsidR="0059296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хонх»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младшего школьного возраста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  <w:tr w:rsidR="0059296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B81FC2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Баирова</w:t>
            </w:r>
            <w:proofErr w:type="spellEnd"/>
            <w:r>
              <w:rPr>
                <w:sz w:val="20"/>
                <w:szCs w:val="20"/>
              </w:rPr>
              <w:t xml:space="preserve"> Б.Б.</w:t>
            </w:r>
          </w:p>
        </w:tc>
        <w:tc>
          <w:tcPr>
            <w:tcW w:w="1000" w:type="dxa"/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59296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700" w:type="dxa"/>
            <w:gridSpan w:val="2"/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лидерских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32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 у</w:t>
            </w:r>
          </w:p>
        </w:tc>
        <w:tc>
          <w:tcPr>
            <w:tcW w:w="1940" w:type="dxa"/>
            <w:gridSpan w:val="2"/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«Гилвксн одд»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</w:tr>
      <w:tr w:rsidR="00592965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  <w:tr w:rsidR="0059296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Цурюмова</w:t>
            </w:r>
          </w:p>
        </w:tc>
        <w:tc>
          <w:tcPr>
            <w:tcW w:w="1000" w:type="dxa"/>
            <w:vAlign w:val="bottom"/>
          </w:tcPr>
          <w:p w:rsidR="00592965" w:rsidRDefault="002724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1320" w:type="dxa"/>
            <w:vAlign w:val="bottom"/>
          </w:tcPr>
          <w:p w:rsidR="00592965" w:rsidRDefault="0027244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Воспитание</w:t>
            </w:r>
          </w:p>
        </w:tc>
        <w:tc>
          <w:tcPr>
            <w:tcW w:w="380" w:type="dxa"/>
            <w:vAlign w:val="bottom"/>
          </w:tcPr>
          <w:p w:rsidR="00592965" w:rsidRDefault="00592965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эстетической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</w:t>
            </w:r>
          </w:p>
        </w:tc>
        <w:tc>
          <w:tcPr>
            <w:tcW w:w="100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пера»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эстетический</w:t>
            </w:r>
          </w:p>
        </w:tc>
        <w:tc>
          <w:tcPr>
            <w:tcW w:w="3620" w:type="dxa"/>
            <w:gridSpan w:val="4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школьника в УДО на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3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принципа</w:t>
            </w:r>
          </w:p>
        </w:tc>
      </w:tr>
      <w:tr w:rsidR="0059296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этнокультурной коннотации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  <w:tr w:rsidR="00592965">
        <w:trPr>
          <w:trHeight w:val="2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Манунова</w:t>
            </w:r>
          </w:p>
        </w:tc>
        <w:tc>
          <w:tcPr>
            <w:tcW w:w="1000" w:type="dxa"/>
            <w:vAlign w:val="bottom"/>
          </w:tcPr>
          <w:p w:rsidR="00592965" w:rsidRDefault="002724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92965" w:rsidRDefault="0059296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Предшкольно-</w:t>
            </w:r>
          </w:p>
        </w:tc>
        <w:tc>
          <w:tcPr>
            <w:tcW w:w="1700" w:type="dxa"/>
            <w:gridSpan w:val="2"/>
            <w:vAlign w:val="bottom"/>
          </w:tcPr>
          <w:p w:rsidR="00592965" w:rsidRDefault="002724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развивающих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Б.Х.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«Буратино»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развивающий</w:t>
            </w:r>
          </w:p>
        </w:tc>
        <w:tc>
          <w:tcPr>
            <w:tcW w:w="132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</w:t>
            </w:r>
          </w:p>
        </w:tc>
        <w:tc>
          <w:tcPr>
            <w:tcW w:w="380" w:type="dxa"/>
            <w:vAlign w:val="bottom"/>
          </w:tcPr>
          <w:p w:rsidR="00592965" w:rsidRDefault="002724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предшкольной</w:t>
            </w:r>
          </w:p>
        </w:tc>
      </w:tr>
      <w:tr w:rsidR="0059296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детей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  <w:tr w:rsidR="00592965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Бормангаев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Секция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</w:t>
            </w:r>
          </w:p>
        </w:tc>
        <w:tc>
          <w:tcPr>
            <w:tcW w:w="36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волевых  качеств</w:t>
            </w:r>
          </w:p>
        </w:tc>
      </w:tr>
      <w:tr w:rsidR="00592965">
        <w:trPr>
          <w:trHeight w:val="476"/>
        </w:trPr>
        <w:tc>
          <w:tcPr>
            <w:tcW w:w="6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92965" w:rsidRDefault="00272444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</w:tr>
    </w:tbl>
    <w:p w:rsidR="00592965" w:rsidRDefault="002724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-1737995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06.7pt;margin-top:-136.8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-316230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06.7pt;margin-top:-24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92965" w:rsidRDefault="00592965">
      <w:pPr>
        <w:sectPr w:rsidR="00592965">
          <w:pgSz w:w="11900" w:h="16838"/>
          <w:pgMar w:top="1125" w:right="746" w:bottom="419" w:left="102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460"/>
        <w:gridCol w:w="1960"/>
        <w:gridCol w:w="2520"/>
        <w:gridCol w:w="920"/>
        <w:gridCol w:w="580"/>
        <w:gridCol w:w="860"/>
        <w:gridCol w:w="400"/>
        <w:gridCol w:w="860"/>
      </w:tblGrid>
      <w:tr w:rsidR="00592965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  <w:bookmarkStart w:id="11" w:name="page11"/>
            <w:bookmarkEnd w:id="11"/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С.П.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«Вольная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и  подростков  в  процессе</w:t>
            </w:r>
          </w:p>
        </w:tc>
      </w:tr>
      <w:tr w:rsidR="0059296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борьба»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вольной борьбой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  <w:tr w:rsidR="00592965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B81F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Матяшев Б.Б.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Секция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  <w:tc>
          <w:tcPr>
            <w:tcW w:w="1500" w:type="dxa"/>
            <w:gridSpan w:val="2"/>
            <w:vAlign w:val="bottom"/>
          </w:tcPr>
          <w:p w:rsidR="00592965" w:rsidRDefault="0027244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260" w:type="dxa"/>
            <w:gridSpan w:val="2"/>
            <w:vAlign w:val="bottom"/>
          </w:tcPr>
          <w:p w:rsidR="00592965" w:rsidRDefault="00272444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«Плавание»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92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580" w:type="dxa"/>
            <w:vAlign w:val="bottom"/>
          </w:tcPr>
          <w:p w:rsidR="00592965" w:rsidRDefault="0027244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86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старшего</w:t>
            </w:r>
          </w:p>
        </w:tc>
      </w:tr>
      <w:tr w:rsidR="0059296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260" w:type="dxa"/>
            <w:gridSpan w:val="2"/>
            <w:vAlign w:val="bottom"/>
          </w:tcPr>
          <w:p w:rsidR="00592965" w:rsidRDefault="0027244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</w:t>
            </w:r>
          </w:p>
        </w:tc>
      </w:tr>
      <w:tr w:rsidR="00592965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плаванием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</w:tr>
    </w:tbl>
    <w:p w:rsidR="00592965" w:rsidRDefault="00592965">
      <w:pPr>
        <w:spacing w:line="328" w:lineRule="exact"/>
        <w:rPr>
          <w:sz w:val="20"/>
          <w:szCs w:val="20"/>
        </w:rPr>
      </w:pPr>
    </w:p>
    <w:p w:rsidR="00592965" w:rsidRDefault="00272444">
      <w:pPr>
        <w:numPr>
          <w:ilvl w:val="0"/>
          <w:numId w:val="10"/>
        </w:numPr>
        <w:tabs>
          <w:tab w:val="left" w:pos="424"/>
        </w:tabs>
        <w:spacing w:line="238" w:lineRule="auto"/>
        <w:ind w:left="120" w:right="10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МБУ ДО «Дворец детского творчества» используются разнообразные формы работы с педагогическими кадрами: консультации, мастер-классы, презентации педагогических проектов, конкурсы, педагогические гостиные, регулярно проводятся обучающие методические семинары и педагогические практикумы для педагогов дополнительного образования и тренеров-преподавателей. Методсеминары для педагогов Д</w:t>
      </w:r>
      <w:r w:rsidR="00B81FC2">
        <w:rPr>
          <w:rFonts w:eastAsia="Times New Roman"/>
          <w:sz w:val="28"/>
          <w:szCs w:val="28"/>
        </w:rPr>
        <w:t>ворца детского творчества в 2019-2020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уч.г</w:t>
      </w:r>
      <w:proofErr w:type="spellEnd"/>
      <w:r>
        <w:rPr>
          <w:rFonts w:eastAsia="Times New Roman"/>
          <w:sz w:val="28"/>
          <w:szCs w:val="28"/>
        </w:rPr>
        <w:t>.:</w:t>
      </w:r>
    </w:p>
    <w:p w:rsidR="00592965" w:rsidRDefault="00592965">
      <w:pPr>
        <w:spacing w:line="16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65" w:lineRule="auto"/>
        <w:ind w:left="120" w:right="10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-Образовательная программа – основа деятельности педагога дополните</w:t>
      </w:r>
      <w:r w:rsidR="00B81FC2">
        <w:rPr>
          <w:rFonts w:eastAsia="Times New Roman"/>
          <w:sz w:val="28"/>
          <w:szCs w:val="28"/>
        </w:rPr>
        <w:t>льного образования (октябрь 2019</w:t>
      </w:r>
      <w:r>
        <w:rPr>
          <w:rFonts w:eastAsia="Times New Roman"/>
          <w:sz w:val="28"/>
          <w:szCs w:val="28"/>
        </w:rPr>
        <w:t xml:space="preserve"> г.);</w:t>
      </w:r>
    </w:p>
    <w:p w:rsidR="00592965" w:rsidRDefault="00592965">
      <w:pPr>
        <w:spacing w:line="31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1"/>
          <w:numId w:val="10"/>
        </w:numPr>
        <w:tabs>
          <w:tab w:val="left" w:pos="1114"/>
        </w:tabs>
        <w:spacing w:line="265" w:lineRule="auto"/>
        <w:ind w:left="120" w:right="10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Новые формы повышения квалификации педаго</w:t>
      </w:r>
      <w:r w:rsidR="00B81FC2">
        <w:rPr>
          <w:rFonts w:eastAsia="Times New Roman"/>
          <w:sz w:val="28"/>
          <w:szCs w:val="28"/>
        </w:rPr>
        <w:t>гических работников (ноябрь 2019</w:t>
      </w:r>
      <w:r>
        <w:rPr>
          <w:rFonts w:eastAsia="Times New Roman"/>
          <w:sz w:val="28"/>
          <w:szCs w:val="28"/>
        </w:rPr>
        <w:t xml:space="preserve"> г.);</w:t>
      </w:r>
    </w:p>
    <w:p w:rsidR="00592965" w:rsidRDefault="00592965">
      <w:pPr>
        <w:spacing w:line="28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1"/>
          <w:numId w:val="10"/>
        </w:numPr>
        <w:tabs>
          <w:tab w:val="left" w:pos="1193"/>
        </w:tabs>
        <w:spacing w:line="265" w:lineRule="auto"/>
        <w:ind w:left="120" w:right="1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Инновационные формы занятий в учреждениях дополните</w:t>
      </w:r>
      <w:r w:rsidR="00B81FC2">
        <w:rPr>
          <w:rFonts w:eastAsia="Times New Roman"/>
          <w:sz w:val="28"/>
          <w:szCs w:val="28"/>
        </w:rPr>
        <w:t>льного образования (декабрь 2019</w:t>
      </w:r>
      <w:r>
        <w:rPr>
          <w:rFonts w:eastAsia="Times New Roman"/>
          <w:sz w:val="28"/>
          <w:szCs w:val="28"/>
        </w:rPr>
        <w:t>г.);</w:t>
      </w:r>
    </w:p>
    <w:p w:rsidR="00592965" w:rsidRDefault="00592965">
      <w:pPr>
        <w:spacing w:line="30" w:lineRule="exact"/>
        <w:rPr>
          <w:rFonts w:eastAsia="Times New Roman"/>
          <w:sz w:val="28"/>
          <w:szCs w:val="28"/>
        </w:rPr>
      </w:pPr>
    </w:p>
    <w:p w:rsidR="00592965" w:rsidRDefault="00272444">
      <w:pPr>
        <w:spacing w:line="265" w:lineRule="auto"/>
        <w:ind w:left="120" w:right="1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-Портфолио педагога дополнительного образования в процессе подго</w:t>
      </w:r>
      <w:r w:rsidR="00B81FC2">
        <w:rPr>
          <w:rFonts w:eastAsia="Times New Roman"/>
          <w:sz w:val="28"/>
          <w:szCs w:val="28"/>
        </w:rPr>
        <w:t>товки к аттестации (февраль 2020</w:t>
      </w:r>
      <w:r>
        <w:rPr>
          <w:rFonts w:eastAsia="Times New Roman"/>
          <w:sz w:val="28"/>
          <w:szCs w:val="28"/>
        </w:rPr>
        <w:t>г.).</w:t>
      </w:r>
    </w:p>
    <w:p w:rsidR="00592965" w:rsidRDefault="00592965">
      <w:pPr>
        <w:spacing w:line="28" w:lineRule="exact"/>
        <w:rPr>
          <w:rFonts w:eastAsia="Times New Roman"/>
          <w:sz w:val="28"/>
          <w:szCs w:val="28"/>
        </w:rPr>
      </w:pPr>
    </w:p>
    <w:p w:rsidR="00592965" w:rsidRDefault="00592965">
      <w:pPr>
        <w:spacing w:line="225" w:lineRule="exact"/>
        <w:rPr>
          <w:sz w:val="20"/>
          <w:szCs w:val="20"/>
        </w:rPr>
      </w:pPr>
    </w:p>
    <w:p w:rsidR="00592965" w:rsidRDefault="00272444" w:rsidP="00B81FC2">
      <w:pPr>
        <w:spacing w:line="273" w:lineRule="auto"/>
        <w:ind w:left="120" w:right="10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Педагогические работники МБУ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Дворец</w:t>
      </w:r>
      <w:proofErr w:type="gramEnd"/>
      <w:r>
        <w:rPr>
          <w:rFonts w:eastAsia="Times New Roman"/>
          <w:sz w:val="28"/>
          <w:szCs w:val="28"/>
        </w:rPr>
        <w:t xml:space="preserve"> детского творчества» регулярно проходят курсы повышения квалификации в КРИПКРО и других обр</w:t>
      </w:r>
      <w:r w:rsidR="00B81FC2">
        <w:rPr>
          <w:rFonts w:eastAsia="Times New Roman"/>
          <w:sz w:val="28"/>
          <w:szCs w:val="28"/>
        </w:rPr>
        <w:t>азовательных учреждениях. В 2019-2020</w:t>
      </w:r>
      <w:r>
        <w:rPr>
          <w:rFonts w:eastAsia="Times New Roman"/>
          <w:sz w:val="28"/>
          <w:szCs w:val="28"/>
        </w:rPr>
        <w:t xml:space="preserve"> учебном году свою квалификацию повысили 13 педагогов дополнительного образования и тренеров-преподавателей на курсах и семинарах по следующей тематике:</w:t>
      </w:r>
      <w:r w:rsidR="00B81F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«Дополнительное образование детей как фактор достижений нового качества образования в условиях ФГОС;</w:t>
      </w:r>
      <w:r w:rsidR="00B81F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«Совершенствование методики и содержания дополнительного образования»;</w:t>
      </w:r>
    </w:p>
    <w:p w:rsidR="00B81FC2" w:rsidRDefault="00B81FC2" w:rsidP="00B81F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педагогических работников в городских, республиканских, международных семинарах, конференциях, форумах, конкурсах:</w:t>
      </w:r>
    </w:p>
    <w:p w:rsidR="00B81FC2" w:rsidRDefault="00B81FC2" w:rsidP="00B81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1.) Международный форум «Один пояс – один путь» (16.10.2019 г., </w:t>
      </w:r>
      <w:proofErr w:type="spellStart"/>
      <w:r>
        <w:rPr>
          <w:sz w:val="28"/>
          <w:szCs w:val="28"/>
        </w:rPr>
        <w:t>Убушиева</w:t>
      </w:r>
      <w:proofErr w:type="spellEnd"/>
      <w:r>
        <w:rPr>
          <w:sz w:val="28"/>
          <w:szCs w:val="28"/>
        </w:rPr>
        <w:t xml:space="preserve"> Т.А.);</w:t>
      </w:r>
    </w:p>
    <w:p w:rsidR="00B81FC2" w:rsidRDefault="00B81FC2" w:rsidP="00B81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2.) Республиканский семинар «Организация музейной работы в ОО РК» (03.03.2020 г., </w:t>
      </w:r>
      <w:proofErr w:type="spellStart"/>
      <w:r>
        <w:rPr>
          <w:sz w:val="28"/>
          <w:szCs w:val="28"/>
        </w:rPr>
        <w:t>Кирпилёв</w:t>
      </w:r>
      <w:proofErr w:type="spellEnd"/>
      <w:r>
        <w:rPr>
          <w:sz w:val="28"/>
          <w:szCs w:val="28"/>
        </w:rPr>
        <w:t xml:space="preserve"> К.С., Кравчук И.С.);</w:t>
      </w:r>
    </w:p>
    <w:p w:rsidR="00B81FC2" w:rsidRDefault="00B81FC2" w:rsidP="00B81F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3.) Республиканский информационно-проблемный семинар «Деятельность учреждений дополнительного образования детей в рамках нормативно-правового пространства» (26.09.2019 г., </w:t>
      </w:r>
      <w:proofErr w:type="spellStart"/>
      <w:r>
        <w:rPr>
          <w:sz w:val="28"/>
          <w:szCs w:val="28"/>
        </w:rPr>
        <w:t>Цурюмова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Алляева</w:t>
      </w:r>
      <w:proofErr w:type="spellEnd"/>
      <w:r>
        <w:rPr>
          <w:sz w:val="28"/>
          <w:szCs w:val="28"/>
        </w:rPr>
        <w:t xml:space="preserve"> Б.Б., </w:t>
      </w:r>
      <w:proofErr w:type="spellStart"/>
      <w:r>
        <w:rPr>
          <w:sz w:val="28"/>
          <w:szCs w:val="28"/>
        </w:rPr>
        <w:t>Манцаев</w:t>
      </w:r>
      <w:proofErr w:type="spellEnd"/>
      <w:r>
        <w:rPr>
          <w:sz w:val="28"/>
          <w:szCs w:val="28"/>
        </w:rPr>
        <w:t xml:space="preserve"> Э.В.).</w:t>
      </w:r>
    </w:p>
    <w:p w:rsidR="00B81FC2" w:rsidRDefault="00B81FC2" w:rsidP="00B81FC2">
      <w:pPr>
        <w:spacing w:line="273" w:lineRule="auto"/>
        <w:ind w:left="120" w:right="100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4.) </w:t>
      </w:r>
      <w:proofErr w:type="gramStart"/>
      <w:r>
        <w:rPr>
          <w:sz w:val="28"/>
          <w:szCs w:val="28"/>
        </w:rPr>
        <w:t>Городское августовское совещание педагогов, дискуссионная площадка «Доступное дополнительное образование детей – создание среды успеха для каждого ребёнка» (23.08.2019 г.,</w:t>
      </w:r>
      <w:proofErr w:type="gramEnd"/>
    </w:p>
    <w:p w:rsidR="00592965" w:rsidRDefault="00592965">
      <w:pPr>
        <w:spacing w:line="61" w:lineRule="exact"/>
        <w:rPr>
          <w:rFonts w:eastAsia="Times New Roman"/>
          <w:sz w:val="28"/>
          <w:szCs w:val="28"/>
        </w:rPr>
      </w:pPr>
      <w:bookmarkStart w:id="12" w:name="page12"/>
      <w:bookmarkStart w:id="13" w:name="page13"/>
      <w:bookmarkEnd w:id="12"/>
      <w:bookmarkEnd w:id="13"/>
    </w:p>
    <w:p w:rsidR="00592965" w:rsidRDefault="00592965">
      <w:pPr>
        <w:spacing w:line="21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0"/>
          <w:numId w:val="15"/>
        </w:numPr>
        <w:tabs>
          <w:tab w:val="left" w:pos="1148"/>
        </w:tabs>
        <w:spacing w:line="267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Республиканский конкурс дополнительных об</w:t>
      </w:r>
      <w:r w:rsidR="00B81FC2">
        <w:rPr>
          <w:rFonts w:eastAsia="Times New Roman"/>
          <w:sz w:val="28"/>
          <w:szCs w:val="28"/>
        </w:rPr>
        <w:t>щеобразовательных программ, 2019</w:t>
      </w:r>
      <w:r>
        <w:rPr>
          <w:rFonts w:eastAsia="Times New Roman"/>
          <w:sz w:val="28"/>
          <w:szCs w:val="28"/>
        </w:rPr>
        <w:t>г. (Цурюмова С.В., член жюри);</w:t>
      </w:r>
    </w:p>
    <w:p w:rsidR="00592965" w:rsidRDefault="00592965">
      <w:pPr>
        <w:spacing w:line="12" w:lineRule="exact"/>
        <w:rPr>
          <w:rFonts w:eastAsia="Times New Roman"/>
          <w:sz w:val="28"/>
          <w:szCs w:val="28"/>
        </w:rPr>
      </w:pPr>
    </w:p>
    <w:p w:rsidR="00592965" w:rsidRDefault="00592965">
      <w:pPr>
        <w:spacing w:line="6" w:lineRule="exact"/>
        <w:rPr>
          <w:rFonts w:eastAsia="Times New Roman"/>
          <w:sz w:val="27"/>
          <w:szCs w:val="27"/>
        </w:rPr>
      </w:pPr>
      <w:bookmarkStart w:id="14" w:name="page14"/>
      <w:bookmarkEnd w:id="14"/>
    </w:p>
    <w:p w:rsidR="00592965" w:rsidRDefault="00272444">
      <w:pPr>
        <w:numPr>
          <w:ilvl w:val="0"/>
          <w:numId w:val="19"/>
        </w:numPr>
        <w:tabs>
          <w:tab w:val="left" w:pos="1025"/>
        </w:tabs>
        <w:spacing w:line="239" w:lineRule="auto"/>
        <w:ind w:left="7" w:firstLine="5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ДДТ каждый педагог дополнительного образования и тренер-преподаватель проводит открытые занятия для родителей воспитанников, а многие проводят </w:t>
      </w:r>
      <w:r>
        <w:rPr>
          <w:rFonts w:eastAsia="Times New Roman"/>
          <w:sz w:val="28"/>
          <w:szCs w:val="28"/>
        </w:rPr>
        <w:lastRenderedPageBreak/>
        <w:t xml:space="preserve">«семейные посиделки», чаепития, выставки-презентации, мастер-классы для родителей, праздники, концерты, совместные </w:t>
      </w:r>
      <w:r w:rsidR="00484286">
        <w:rPr>
          <w:rFonts w:eastAsia="Times New Roman"/>
          <w:sz w:val="28"/>
          <w:szCs w:val="28"/>
        </w:rPr>
        <w:t>экскурсии и поездки и др. В 2019-2020</w:t>
      </w:r>
      <w:r>
        <w:rPr>
          <w:rFonts w:eastAsia="Times New Roman"/>
          <w:sz w:val="28"/>
          <w:szCs w:val="28"/>
        </w:rPr>
        <w:t xml:space="preserve"> учебном году активную работу с родителями вели педагоги детских объединений: «Домбровые наигрыши» (педагог Шавгуров А.А.), калмыцкой фольклорной студии «Алтн хонх» (педагог Убушиева Т.А.), секции «Каратэ-до» (тренер-преподаватель Нарджиев Э.Р.), «Юный скульптор» (педагог </w:t>
      </w:r>
      <w:proofErr w:type="spellStart"/>
      <w:r>
        <w:rPr>
          <w:rFonts w:eastAsia="Times New Roman"/>
          <w:sz w:val="28"/>
          <w:szCs w:val="28"/>
        </w:rPr>
        <w:t>Чакышева</w:t>
      </w:r>
      <w:proofErr w:type="spellEnd"/>
      <w:r>
        <w:rPr>
          <w:rFonts w:eastAsia="Times New Roman"/>
          <w:sz w:val="28"/>
          <w:szCs w:val="28"/>
        </w:rPr>
        <w:t xml:space="preserve"> А.Б.</w:t>
      </w:r>
      <w:r w:rsidR="00484286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 Например, в д/о «Домбровые наигрыши» (педагог Шавгуров А.А.), «Алтн хонх» (педагог Убушиева Т.А.) стало традицией проведение Дней именинников, с приглашением родителей. В д/о «Юный скульптор» (педагог Чакышева А.Б.) мамы и бабушки воспитанников не только присутствуют на занятиях, но и принимают участие в учебном процессе, помогая детям в изготовлении изделий. Все формы взаимодействия с родителями направлены на защиту интересов семьи, повышение эффективности образовательно-воспитательного процесса.</w:t>
      </w:r>
    </w:p>
    <w:p w:rsidR="00592965" w:rsidRDefault="00592965">
      <w:pPr>
        <w:spacing w:line="336" w:lineRule="exact"/>
        <w:rPr>
          <w:sz w:val="20"/>
          <w:szCs w:val="20"/>
        </w:rPr>
      </w:pPr>
    </w:p>
    <w:p w:rsidR="00592965" w:rsidRDefault="00272444">
      <w:pPr>
        <w:ind w:left="5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Организационно-массовая деятельность</w:t>
      </w:r>
    </w:p>
    <w:p w:rsidR="00592965" w:rsidRDefault="00592965">
      <w:pPr>
        <w:spacing w:line="317" w:lineRule="exact"/>
        <w:rPr>
          <w:sz w:val="20"/>
          <w:szCs w:val="20"/>
        </w:rPr>
      </w:pPr>
    </w:p>
    <w:p w:rsidR="00592965" w:rsidRDefault="00484286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2019-2020</w:t>
      </w:r>
      <w:r w:rsidR="00272444">
        <w:rPr>
          <w:rFonts w:eastAsia="Times New Roman"/>
          <w:sz w:val="28"/>
          <w:szCs w:val="28"/>
        </w:rPr>
        <w:t xml:space="preserve"> учебном году в МБУ ДО «ДДТ» прошли:</w:t>
      </w:r>
    </w:p>
    <w:p w:rsidR="00592965" w:rsidRDefault="00592965">
      <w:pPr>
        <w:spacing w:line="61" w:lineRule="exact"/>
        <w:rPr>
          <w:sz w:val="20"/>
          <w:szCs w:val="20"/>
        </w:rPr>
      </w:pPr>
    </w:p>
    <w:p w:rsidR="00592965" w:rsidRDefault="00484286">
      <w:pPr>
        <w:numPr>
          <w:ilvl w:val="0"/>
          <w:numId w:val="20"/>
        </w:numPr>
        <w:tabs>
          <w:tab w:val="left" w:pos="170"/>
        </w:tabs>
        <w:spacing w:line="267" w:lineRule="auto"/>
        <w:ind w:left="7" w:right="6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городской</w:t>
      </w:r>
      <w:r w:rsidR="00272444">
        <w:rPr>
          <w:rFonts w:eastAsia="Times New Roman"/>
          <w:sz w:val="28"/>
          <w:szCs w:val="28"/>
        </w:rPr>
        <w:t xml:space="preserve"> смотр-конкурс художественной самодеятельности «Надежда есть»;</w:t>
      </w:r>
    </w:p>
    <w:p w:rsidR="00592965" w:rsidRDefault="00592965">
      <w:pPr>
        <w:spacing w:line="25" w:lineRule="exact"/>
        <w:rPr>
          <w:rFonts w:eastAsia="Times New Roman"/>
          <w:sz w:val="28"/>
          <w:szCs w:val="28"/>
        </w:rPr>
      </w:pPr>
    </w:p>
    <w:p w:rsidR="00592965" w:rsidRDefault="00592965">
      <w:pPr>
        <w:spacing w:line="4" w:lineRule="exact"/>
        <w:rPr>
          <w:rFonts w:eastAsia="Times New Roman"/>
          <w:sz w:val="27"/>
          <w:szCs w:val="27"/>
        </w:rPr>
      </w:pPr>
    </w:p>
    <w:p w:rsidR="00592965" w:rsidRDefault="00272444">
      <w:pPr>
        <w:numPr>
          <w:ilvl w:val="0"/>
          <w:numId w:val="20"/>
        </w:numPr>
        <w:tabs>
          <w:tab w:val="left" w:pos="240"/>
        </w:tabs>
        <w:spacing w:line="265" w:lineRule="auto"/>
        <w:ind w:left="7" w:right="104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городской этап республиканского конкурса «Дорожная азбука», в целях предупреждения детского дорожно-транспортного травматизма;</w:t>
      </w:r>
    </w:p>
    <w:p w:rsidR="00592965" w:rsidRDefault="00592965">
      <w:pPr>
        <w:spacing w:line="30" w:lineRule="exact"/>
        <w:rPr>
          <w:rFonts w:eastAsia="Times New Roman"/>
          <w:sz w:val="28"/>
          <w:szCs w:val="28"/>
        </w:rPr>
      </w:pPr>
    </w:p>
    <w:p w:rsidR="00592965" w:rsidRDefault="00484286">
      <w:pPr>
        <w:numPr>
          <w:ilvl w:val="0"/>
          <w:numId w:val="20"/>
        </w:numPr>
        <w:tabs>
          <w:tab w:val="left" w:pos="170"/>
        </w:tabs>
        <w:spacing w:line="265" w:lineRule="auto"/>
        <w:ind w:left="7" w:right="4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первые городские </w:t>
      </w:r>
      <w:r w:rsidR="00272444">
        <w:rPr>
          <w:rFonts w:eastAsia="Times New Roman"/>
          <w:sz w:val="28"/>
          <w:szCs w:val="28"/>
        </w:rPr>
        <w:t>соревнования по плаванию;</w:t>
      </w:r>
    </w:p>
    <w:p w:rsidR="00592965" w:rsidRDefault="00592965">
      <w:pPr>
        <w:spacing w:line="15" w:lineRule="exact"/>
        <w:rPr>
          <w:rFonts w:eastAsia="Times New Roman"/>
          <w:sz w:val="28"/>
          <w:szCs w:val="28"/>
        </w:rPr>
      </w:pPr>
    </w:p>
    <w:p w:rsidR="00592965" w:rsidRDefault="00592965">
      <w:pPr>
        <w:spacing w:line="50" w:lineRule="exact"/>
        <w:rPr>
          <w:sz w:val="20"/>
          <w:szCs w:val="20"/>
        </w:rPr>
      </w:pPr>
    </w:p>
    <w:p w:rsidR="00592965" w:rsidRDefault="00592965">
      <w:pPr>
        <w:spacing w:line="61" w:lineRule="exact"/>
        <w:rPr>
          <w:sz w:val="20"/>
          <w:szCs w:val="20"/>
        </w:rPr>
      </w:pPr>
    </w:p>
    <w:p w:rsidR="00592965" w:rsidRPr="00484286" w:rsidRDefault="00484286" w:rsidP="00484286">
      <w:pPr>
        <w:numPr>
          <w:ilvl w:val="0"/>
          <w:numId w:val="22"/>
        </w:numPr>
        <w:tabs>
          <w:tab w:val="left" w:pos="265"/>
        </w:tabs>
        <w:spacing w:line="267" w:lineRule="auto"/>
        <w:ind w:left="7" w:right="760" w:hanging="7"/>
        <w:jc w:val="both"/>
        <w:rPr>
          <w:sz w:val="20"/>
          <w:szCs w:val="20"/>
        </w:rPr>
      </w:pPr>
      <w:proofErr w:type="gramStart"/>
      <w:r w:rsidRPr="00484286">
        <w:rPr>
          <w:rFonts w:eastAsia="Times New Roman"/>
          <w:sz w:val="28"/>
          <w:szCs w:val="28"/>
        </w:rPr>
        <w:t>декабре 2019</w:t>
      </w:r>
      <w:r w:rsidR="00272444" w:rsidRPr="00484286">
        <w:rPr>
          <w:rFonts w:eastAsia="Times New Roman"/>
          <w:sz w:val="28"/>
          <w:szCs w:val="28"/>
        </w:rPr>
        <w:t>г. в ДДТ прошли новогодни</w:t>
      </w:r>
      <w:r w:rsidRPr="00484286">
        <w:rPr>
          <w:rFonts w:eastAsia="Times New Roman"/>
          <w:sz w:val="28"/>
          <w:szCs w:val="28"/>
        </w:rPr>
        <w:t>е представления «Новогодние приключения мышки Милы</w:t>
      </w:r>
      <w:r w:rsidR="00272444" w:rsidRPr="00484286">
        <w:rPr>
          <w:rFonts w:eastAsia="Times New Roman"/>
          <w:sz w:val="28"/>
          <w:szCs w:val="28"/>
        </w:rPr>
        <w:t>»</w:t>
      </w:r>
      <w:r w:rsidRPr="00484286">
        <w:rPr>
          <w:rFonts w:eastAsia="Times New Roman"/>
          <w:sz w:val="28"/>
          <w:szCs w:val="28"/>
        </w:rPr>
        <w:t>, в том числе</w:t>
      </w:r>
      <w:bookmarkStart w:id="15" w:name="page15"/>
      <w:bookmarkEnd w:id="15"/>
      <w:r>
        <w:rPr>
          <w:rFonts w:eastAsia="Times New Roman"/>
          <w:sz w:val="28"/>
          <w:szCs w:val="28"/>
        </w:rPr>
        <w:t xml:space="preserve"> благотворительные представления</w:t>
      </w:r>
      <w:r w:rsidR="00272444" w:rsidRPr="00484286">
        <w:rPr>
          <w:rFonts w:eastAsia="Times New Roman"/>
          <w:sz w:val="28"/>
          <w:szCs w:val="28"/>
        </w:rPr>
        <w:t xml:space="preserve"> для детей из социально незащищенной категории (дети-инвалиды, дети из малообеспеченных семей и др.).</w:t>
      </w:r>
      <w:proofErr w:type="gramEnd"/>
    </w:p>
    <w:p w:rsidR="00592965" w:rsidRDefault="00592965">
      <w:pPr>
        <w:spacing w:line="26" w:lineRule="exact"/>
        <w:rPr>
          <w:sz w:val="20"/>
          <w:szCs w:val="20"/>
        </w:rPr>
      </w:pPr>
    </w:p>
    <w:p w:rsidR="00592965" w:rsidRDefault="00272444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важных и интересных направлений деятельности Дворца детского творчества является организация детского лидерского движения в г. Элиста, взаимодействие с детскими и юношескими общественными организациями. С 2006 г. на базе ДДТ проводится организация лагеря для лидеров ученического самоуправления общеобразовательных учреждений г. Элиста (в</w:t>
      </w:r>
      <w:r w:rsidR="00484286">
        <w:rPr>
          <w:rFonts w:eastAsia="Times New Roman"/>
          <w:sz w:val="28"/>
          <w:szCs w:val="28"/>
        </w:rPr>
        <w:t>есенняя и осенняя смены). В 2019-2020</w:t>
      </w:r>
      <w:r>
        <w:rPr>
          <w:rFonts w:eastAsia="Times New Roman"/>
          <w:sz w:val="28"/>
          <w:szCs w:val="28"/>
        </w:rPr>
        <w:t xml:space="preserve"> уч. году проведена одна смена «</w:t>
      </w:r>
      <w:r w:rsidR="00484286">
        <w:rPr>
          <w:rFonts w:eastAsia="Times New Roman"/>
          <w:sz w:val="28"/>
          <w:szCs w:val="28"/>
        </w:rPr>
        <w:t>Школа лидера» (ноябрь 2019</w:t>
      </w:r>
      <w:r>
        <w:rPr>
          <w:rFonts w:eastAsia="Times New Roman"/>
          <w:sz w:val="28"/>
          <w:szCs w:val="28"/>
        </w:rPr>
        <w:t>г.). Детская общественная организация Дворца детского творчества «</w:t>
      </w:r>
      <w:proofErr w:type="spellStart"/>
      <w:r>
        <w:rPr>
          <w:rFonts w:eastAsia="Times New Roman"/>
          <w:sz w:val="28"/>
          <w:szCs w:val="28"/>
        </w:rPr>
        <w:t>Гил</w:t>
      </w:r>
      <w:r w:rsidR="00484286">
        <w:rPr>
          <w:rFonts w:eastAsia="Times New Roman"/>
          <w:sz w:val="28"/>
          <w:szCs w:val="28"/>
        </w:rPr>
        <w:t>вксн</w:t>
      </w:r>
      <w:proofErr w:type="spellEnd"/>
      <w:r w:rsidR="00484286">
        <w:rPr>
          <w:rFonts w:eastAsia="Times New Roman"/>
          <w:sz w:val="28"/>
          <w:szCs w:val="28"/>
        </w:rPr>
        <w:t xml:space="preserve"> </w:t>
      </w:r>
      <w:proofErr w:type="spellStart"/>
      <w:r w:rsidR="00484286">
        <w:rPr>
          <w:rFonts w:eastAsia="Times New Roman"/>
          <w:sz w:val="28"/>
          <w:szCs w:val="28"/>
        </w:rPr>
        <w:t>одд</w:t>
      </w:r>
      <w:proofErr w:type="spellEnd"/>
      <w:r w:rsidR="00484286">
        <w:rPr>
          <w:rFonts w:eastAsia="Times New Roman"/>
          <w:sz w:val="28"/>
          <w:szCs w:val="28"/>
        </w:rPr>
        <w:t xml:space="preserve">» (педагог </w:t>
      </w:r>
      <w:proofErr w:type="spellStart"/>
      <w:r w:rsidR="00484286">
        <w:rPr>
          <w:rFonts w:eastAsia="Times New Roman"/>
          <w:sz w:val="28"/>
          <w:szCs w:val="28"/>
        </w:rPr>
        <w:t>Баирова</w:t>
      </w:r>
      <w:proofErr w:type="spellEnd"/>
      <w:r w:rsidR="00484286">
        <w:rPr>
          <w:rFonts w:eastAsia="Times New Roman"/>
          <w:sz w:val="28"/>
          <w:szCs w:val="28"/>
        </w:rPr>
        <w:t xml:space="preserve"> Б.Б.</w:t>
      </w:r>
      <w:r>
        <w:rPr>
          <w:rFonts w:eastAsia="Times New Roman"/>
          <w:sz w:val="28"/>
          <w:szCs w:val="28"/>
        </w:rPr>
        <w:t>) которая на сегодняшний день имеет постоянный состав, свой актив, гимн, символику, является постоянным организатором и координатором «Школы лидера». В</w:t>
      </w:r>
      <w:r w:rsidR="00484286">
        <w:rPr>
          <w:rFonts w:eastAsia="Times New Roman"/>
          <w:sz w:val="28"/>
          <w:szCs w:val="28"/>
        </w:rPr>
        <w:t>оспитанники «</w:t>
      </w:r>
      <w:proofErr w:type="spellStart"/>
      <w:r w:rsidR="00484286">
        <w:rPr>
          <w:rFonts w:eastAsia="Times New Roman"/>
          <w:sz w:val="28"/>
          <w:szCs w:val="28"/>
        </w:rPr>
        <w:t>Гилвксн</w:t>
      </w:r>
      <w:proofErr w:type="spellEnd"/>
      <w:r w:rsidR="00484286">
        <w:rPr>
          <w:rFonts w:eastAsia="Times New Roman"/>
          <w:sz w:val="28"/>
          <w:szCs w:val="28"/>
        </w:rPr>
        <w:t xml:space="preserve"> </w:t>
      </w:r>
      <w:proofErr w:type="spellStart"/>
      <w:r w:rsidR="00484286">
        <w:rPr>
          <w:rFonts w:eastAsia="Times New Roman"/>
          <w:sz w:val="28"/>
          <w:szCs w:val="28"/>
        </w:rPr>
        <w:t>одд</w:t>
      </w:r>
      <w:proofErr w:type="spellEnd"/>
      <w:r w:rsidR="00484286">
        <w:rPr>
          <w:rFonts w:eastAsia="Times New Roman"/>
          <w:sz w:val="28"/>
          <w:szCs w:val="28"/>
        </w:rPr>
        <w:t>» в 2019-2020</w:t>
      </w:r>
      <w:r>
        <w:rPr>
          <w:rFonts w:eastAsia="Times New Roman"/>
          <w:sz w:val="28"/>
          <w:szCs w:val="28"/>
        </w:rPr>
        <w:t xml:space="preserve"> уч. году работали отрядными вожатыми в лагере «Школа лидера» и в лагере дневного пребывания «Летняя</w:t>
      </w:r>
      <w:r w:rsidR="00484286">
        <w:rPr>
          <w:rFonts w:eastAsia="Times New Roman"/>
          <w:sz w:val="28"/>
          <w:szCs w:val="28"/>
        </w:rPr>
        <w:t xml:space="preserve"> карусель». Помимо этого, в 2019-2020</w:t>
      </w:r>
      <w:r>
        <w:rPr>
          <w:rFonts w:eastAsia="Times New Roman"/>
          <w:sz w:val="28"/>
          <w:szCs w:val="28"/>
        </w:rPr>
        <w:t xml:space="preserve"> учебном году детская общественная организация «Гилвксн одд» провела следующие мероприятия:</w:t>
      </w:r>
    </w:p>
    <w:p w:rsidR="00592965" w:rsidRDefault="00592965">
      <w:pPr>
        <w:spacing w:line="5" w:lineRule="exact"/>
        <w:rPr>
          <w:sz w:val="20"/>
          <w:szCs w:val="20"/>
        </w:rPr>
      </w:pPr>
    </w:p>
    <w:p w:rsidR="00592965" w:rsidRDefault="00484286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День учителя – октябрь 2019</w:t>
      </w:r>
      <w:r w:rsidR="00272444">
        <w:rPr>
          <w:rFonts w:eastAsia="Times New Roman"/>
          <w:sz w:val="28"/>
          <w:szCs w:val="28"/>
        </w:rPr>
        <w:t>г. – поздравление педагогов МБУ ДО «ДДТ»;</w:t>
      </w:r>
    </w:p>
    <w:p w:rsidR="00592965" w:rsidRDefault="00592965">
      <w:pPr>
        <w:spacing w:line="50" w:lineRule="exact"/>
        <w:rPr>
          <w:rFonts w:eastAsia="Times New Roman"/>
          <w:sz w:val="28"/>
          <w:szCs w:val="28"/>
        </w:rPr>
      </w:pPr>
    </w:p>
    <w:p w:rsidR="00592965" w:rsidRDefault="00272444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экологические акции – уборка берегов р. </w:t>
      </w:r>
      <w:proofErr w:type="spellStart"/>
      <w:r>
        <w:rPr>
          <w:rFonts w:eastAsia="Times New Roman"/>
          <w:sz w:val="28"/>
          <w:szCs w:val="28"/>
        </w:rPr>
        <w:t>Элистинка</w:t>
      </w:r>
      <w:proofErr w:type="spellEnd"/>
      <w:r>
        <w:rPr>
          <w:rFonts w:eastAsia="Times New Roman"/>
          <w:sz w:val="28"/>
          <w:szCs w:val="28"/>
        </w:rPr>
        <w:t>, ноябрь 201</w:t>
      </w:r>
      <w:r w:rsidR="00484286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г.;</w:t>
      </w:r>
    </w:p>
    <w:p w:rsidR="00592965" w:rsidRDefault="00592965">
      <w:pPr>
        <w:spacing w:line="47" w:lineRule="exact"/>
        <w:rPr>
          <w:rFonts w:eastAsia="Times New Roman"/>
          <w:sz w:val="28"/>
          <w:szCs w:val="28"/>
        </w:rPr>
      </w:pPr>
    </w:p>
    <w:p w:rsidR="00592965" w:rsidRDefault="00484286">
      <w:pPr>
        <w:numPr>
          <w:ilvl w:val="0"/>
          <w:numId w:val="2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 февраля 2020</w:t>
      </w:r>
      <w:r w:rsidR="00272444">
        <w:rPr>
          <w:rFonts w:eastAsia="Times New Roman"/>
          <w:sz w:val="28"/>
          <w:szCs w:val="28"/>
        </w:rPr>
        <w:t>г. – акция ко Дню влю</w:t>
      </w:r>
      <w:r>
        <w:rPr>
          <w:rFonts w:eastAsia="Times New Roman"/>
          <w:sz w:val="28"/>
          <w:szCs w:val="28"/>
        </w:rPr>
        <w:t>бленных «Подари сердце».</w:t>
      </w:r>
    </w:p>
    <w:p w:rsidR="00592965" w:rsidRDefault="00592965">
      <w:pPr>
        <w:spacing w:line="61" w:lineRule="exact"/>
        <w:rPr>
          <w:rFonts w:eastAsia="Times New Roman"/>
          <w:sz w:val="28"/>
          <w:szCs w:val="28"/>
        </w:rPr>
      </w:pPr>
    </w:p>
    <w:p w:rsidR="00592965" w:rsidRDefault="00592965">
      <w:pPr>
        <w:spacing w:line="17" w:lineRule="exact"/>
        <w:rPr>
          <w:sz w:val="20"/>
          <w:szCs w:val="20"/>
        </w:rPr>
      </w:pPr>
    </w:p>
    <w:p w:rsidR="00592965" w:rsidRDefault="00272444">
      <w:pPr>
        <w:ind w:left="2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Педагогические работники и воспитанники МБУ ДО «ДДТ» принимали участие</w:t>
      </w:r>
    </w:p>
    <w:p w:rsidR="00592965" w:rsidRDefault="00592965">
      <w:pPr>
        <w:spacing w:line="13" w:lineRule="exact"/>
        <w:rPr>
          <w:sz w:val="20"/>
          <w:szCs w:val="20"/>
        </w:rPr>
      </w:pPr>
    </w:p>
    <w:p w:rsidR="00592965" w:rsidRDefault="00272444" w:rsidP="004100EF">
      <w:pPr>
        <w:spacing w:line="239" w:lineRule="auto"/>
        <w:ind w:left="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 праздничном концерте, посвященном Дню пожилого человека (Убушиева Т.А., д/о «Алтн хонх»); в мероприятиях, посвященных калмыцким национальным праздникам «</w:t>
      </w:r>
      <w:proofErr w:type="spellStart"/>
      <w:r w:rsidR="004100EF">
        <w:rPr>
          <w:rFonts w:eastAsia="Times New Roman"/>
          <w:sz w:val="28"/>
          <w:szCs w:val="28"/>
        </w:rPr>
        <w:t>Зул</w:t>
      </w:r>
      <w:proofErr w:type="spellEnd"/>
      <w:r w:rsidR="004100EF">
        <w:rPr>
          <w:rFonts w:eastAsia="Times New Roman"/>
          <w:sz w:val="28"/>
          <w:szCs w:val="28"/>
        </w:rPr>
        <w:t>» и «</w:t>
      </w:r>
      <w:proofErr w:type="spellStart"/>
      <w:r w:rsidR="004100EF">
        <w:rPr>
          <w:rFonts w:eastAsia="Times New Roman"/>
          <w:sz w:val="28"/>
          <w:szCs w:val="28"/>
        </w:rPr>
        <w:t>Цаган</w:t>
      </w:r>
      <w:proofErr w:type="spellEnd"/>
      <w:r w:rsidR="004100EF">
        <w:rPr>
          <w:rFonts w:eastAsia="Times New Roman"/>
          <w:sz w:val="28"/>
          <w:szCs w:val="28"/>
        </w:rPr>
        <w:t xml:space="preserve"> Сар» (</w:t>
      </w:r>
      <w:proofErr w:type="spellStart"/>
      <w:r w:rsidR="004100EF">
        <w:rPr>
          <w:rFonts w:eastAsia="Times New Roman"/>
          <w:sz w:val="28"/>
          <w:szCs w:val="28"/>
        </w:rPr>
        <w:t>Арлтанова</w:t>
      </w:r>
      <w:proofErr w:type="spellEnd"/>
      <w:r w:rsidR="004100EF">
        <w:rPr>
          <w:rFonts w:eastAsia="Times New Roman"/>
          <w:sz w:val="28"/>
          <w:szCs w:val="28"/>
        </w:rPr>
        <w:t xml:space="preserve"> С.В.,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Чакышева</w:t>
      </w:r>
      <w:proofErr w:type="spellEnd"/>
      <w:r>
        <w:rPr>
          <w:rFonts w:eastAsia="Times New Roman"/>
          <w:sz w:val="28"/>
          <w:szCs w:val="28"/>
        </w:rPr>
        <w:t xml:space="preserve"> А.Б., </w:t>
      </w:r>
      <w:proofErr w:type="spellStart"/>
      <w:r>
        <w:rPr>
          <w:rFonts w:eastAsia="Times New Roman"/>
          <w:sz w:val="28"/>
          <w:szCs w:val="28"/>
        </w:rPr>
        <w:t>Гечинова</w:t>
      </w:r>
      <w:proofErr w:type="spellEnd"/>
      <w:r>
        <w:rPr>
          <w:rFonts w:eastAsia="Times New Roman"/>
          <w:sz w:val="28"/>
          <w:szCs w:val="28"/>
        </w:rPr>
        <w:t xml:space="preserve"> Т.Е., </w:t>
      </w:r>
      <w:proofErr w:type="spellStart"/>
      <w:r>
        <w:rPr>
          <w:rFonts w:eastAsia="Times New Roman"/>
          <w:sz w:val="28"/>
          <w:szCs w:val="28"/>
        </w:rPr>
        <w:t>Убушиева</w:t>
      </w:r>
      <w:proofErr w:type="spellEnd"/>
      <w:r>
        <w:rPr>
          <w:rFonts w:eastAsia="Times New Roman"/>
          <w:sz w:val="28"/>
          <w:szCs w:val="28"/>
        </w:rPr>
        <w:t xml:space="preserve"> Т.А.,</w:t>
      </w:r>
      <w:r w:rsidR="004100EF">
        <w:rPr>
          <w:rFonts w:eastAsia="Times New Roman"/>
          <w:sz w:val="28"/>
          <w:szCs w:val="28"/>
        </w:rPr>
        <w:t xml:space="preserve"> </w:t>
      </w:r>
      <w:r w:rsidR="004100EF">
        <w:rPr>
          <w:rFonts w:eastAsia="Times New Roman"/>
          <w:sz w:val="28"/>
          <w:szCs w:val="28"/>
        </w:rPr>
        <w:lastRenderedPageBreak/>
        <w:t xml:space="preserve">Горяева Б.П., </w:t>
      </w:r>
      <w:proofErr w:type="spellStart"/>
      <w:r w:rsidR="004100EF">
        <w:rPr>
          <w:rFonts w:eastAsia="Times New Roman"/>
          <w:sz w:val="28"/>
          <w:szCs w:val="28"/>
        </w:rPr>
        <w:t>Алляева</w:t>
      </w:r>
      <w:proofErr w:type="spellEnd"/>
      <w:r w:rsidR="004100EF">
        <w:rPr>
          <w:rFonts w:eastAsia="Times New Roman"/>
          <w:sz w:val="28"/>
          <w:szCs w:val="28"/>
        </w:rPr>
        <w:t xml:space="preserve"> Б.Б.</w:t>
      </w:r>
      <w:r>
        <w:rPr>
          <w:rFonts w:eastAsia="Times New Roman"/>
          <w:sz w:val="28"/>
          <w:szCs w:val="28"/>
        </w:rPr>
        <w:t>); праздничном концерте, посвященном Дню защитника Отечества «Мужество – свойство души» (Бормангаева Б.Н., танцевально-спортивный клуб «Максима»)</w:t>
      </w:r>
      <w:bookmarkStart w:id="16" w:name="page16"/>
      <w:bookmarkEnd w:id="16"/>
      <w:r w:rsidR="004100EF">
        <w:rPr>
          <w:rFonts w:eastAsia="Times New Roman"/>
          <w:sz w:val="28"/>
          <w:szCs w:val="28"/>
        </w:rPr>
        <w:t>.</w:t>
      </w:r>
      <w:proofErr w:type="gramEnd"/>
    </w:p>
    <w:p w:rsidR="00592965" w:rsidRDefault="00592965">
      <w:pPr>
        <w:spacing w:line="14" w:lineRule="exact"/>
        <w:rPr>
          <w:sz w:val="20"/>
          <w:szCs w:val="20"/>
        </w:rPr>
      </w:pPr>
    </w:p>
    <w:p w:rsidR="00592965" w:rsidRDefault="00592965">
      <w:pPr>
        <w:spacing w:line="17" w:lineRule="exact"/>
        <w:rPr>
          <w:rFonts w:eastAsia="Times New Roman"/>
          <w:sz w:val="28"/>
          <w:szCs w:val="28"/>
        </w:rPr>
      </w:pPr>
    </w:p>
    <w:p w:rsidR="00592965" w:rsidRPr="001F6CF4" w:rsidRDefault="00592965" w:rsidP="001F6CF4">
      <w:pPr>
        <w:tabs>
          <w:tab w:val="left" w:pos="410"/>
        </w:tabs>
        <w:spacing w:line="30" w:lineRule="exact"/>
        <w:ind w:right="320"/>
        <w:jc w:val="both"/>
        <w:rPr>
          <w:rFonts w:eastAsia="Times New Roman"/>
          <w:sz w:val="28"/>
          <w:szCs w:val="28"/>
        </w:rPr>
      </w:pPr>
    </w:p>
    <w:p w:rsidR="00592965" w:rsidRDefault="00592965">
      <w:pPr>
        <w:spacing w:line="211" w:lineRule="exact"/>
        <w:rPr>
          <w:sz w:val="20"/>
          <w:szCs w:val="20"/>
        </w:rPr>
      </w:pPr>
    </w:p>
    <w:p w:rsidR="00592965" w:rsidRDefault="00592965">
      <w:pPr>
        <w:spacing w:line="300" w:lineRule="exact"/>
        <w:rPr>
          <w:sz w:val="20"/>
          <w:szCs w:val="20"/>
        </w:rPr>
      </w:pPr>
    </w:p>
    <w:p w:rsidR="00592965" w:rsidRDefault="0027244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Структура управления учреждением</w:t>
      </w:r>
    </w:p>
    <w:p w:rsidR="00592965" w:rsidRDefault="00592965">
      <w:pPr>
        <w:spacing w:line="273" w:lineRule="exact"/>
        <w:rPr>
          <w:sz w:val="20"/>
          <w:szCs w:val="20"/>
        </w:rPr>
      </w:pPr>
    </w:p>
    <w:p w:rsidR="00592965" w:rsidRDefault="00272444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Структура органов управления ДДТ (рис. 1)</w:t>
      </w:r>
    </w:p>
    <w:p w:rsidR="00592965" w:rsidRDefault="00592965">
      <w:pPr>
        <w:spacing w:line="181" w:lineRule="exact"/>
        <w:rPr>
          <w:sz w:val="20"/>
          <w:szCs w:val="20"/>
        </w:rPr>
      </w:pPr>
    </w:p>
    <w:p w:rsidR="00592965" w:rsidRDefault="00272444">
      <w:pPr>
        <w:ind w:left="9820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592965" w:rsidRDefault="00592965">
      <w:pPr>
        <w:sectPr w:rsidR="00592965">
          <w:pgSz w:w="11900" w:h="16838"/>
          <w:pgMar w:top="1112" w:right="526" w:bottom="419" w:left="1020" w:header="0" w:footer="0" w:gutter="0"/>
          <w:cols w:space="720" w:equalWidth="0">
            <w:col w:w="10360"/>
          </w:cols>
        </w:sectPr>
      </w:pPr>
    </w:p>
    <w:bookmarkStart w:id="17" w:name="page18"/>
    <w:bookmarkEnd w:id="17"/>
    <w:p w:rsidR="00592965" w:rsidRDefault="0027244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9633585</wp:posOffset>
                </wp:positionH>
                <wp:positionV relativeFrom="page">
                  <wp:posOffset>1309370</wp:posOffset>
                </wp:positionV>
                <wp:extent cx="0" cy="485902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59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58.55pt,103.1pt" to="758.55pt,485.7pt" o:allowincell="f" strokecolor="#000000" strokeweight="2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1323975</wp:posOffset>
                </wp:positionV>
                <wp:extent cx="85363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36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5pt,104.25pt" to="759.65pt,104.25pt" o:allowincell="f" strokecolor="#000000" strokeweight="2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ge">
                  <wp:posOffset>1309370</wp:posOffset>
                </wp:positionV>
                <wp:extent cx="0" cy="48590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59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8.65pt,103.1pt" to="88.65pt,485.7pt" o:allowincell="f" strokecolor="#000000" strokeweight="2.25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6154420</wp:posOffset>
                </wp:positionV>
                <wp:extent cx="85363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36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7.5pt,484.6pt" to="759.65pt,484.6pt" o:allowincell="f" strokecolor="#000000" strokeweight="2.25pt">
                <v:stroke dashstyle="dash"/>
                <w10:wrap anchorx="page" anchory="page"/>
              </v:line>
            </w:pict>
          </mc:Fallback>
        </mc:AlternateContent>
      </w: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3000"/>
        <w:gridCol w:w="3880"/>
        <w:gridCol w:w="20"/>
      </w:tblGrid>
      <w:tr w:rsidR="00592965">
        <w:trPr>
          <w:trHeight w:val="269"/>
        </w:trPr>
        <w:tc>
          <w:tcPr>
            <w:tcW w:w="4280" w:type="dxa"/>
            <w:vAlign w:val="bottom"/>
          </w:tcPr>
          <w:p w:rsidR="00592965" w:rsidRDefault="00272444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vAlign w:val="bottom"/>
          </w:tcPr>
          <w:p w:rsidR="00592965" w:rsidRDefault="0059296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458"/>
        </w:trPr>
        <w:tc>
          <w:tcPr>
            <w:tcW w:w="4280" w:type="dxa"/>
            <w:vMerge w:val="restart"/>
            <w:vAlign w:val="bottom"/>
          </w:tcPr>
          <w:p w:rsidR="00592965" w:rsidRDefault="00272444">
            <w:pPr>
              <w:ind w:left="2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3000" w:type="dxa"/>
            <w:vAlign w:val="bottom"/>
          </w:tcPr>
          <w:p w:rsidR="00592965" w:rsidRDefault="00272444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3880" w:type="dxa"/>
            <w:vMerge w:val="restart"/>
            <w:vAlign w:val="bottom"/>
          </w:tcPr>
          <w:p w:rsidR="00592965" w:rsidRDefault="00272444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58"/>
        </w:trPr>
        <w:tc>
          <w:tcPr>
            <w:tcW w:w="4280" w:type="dxa"/>
            <w:vMerge/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vMerge/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846"/>
        </w:trPr>
        <w:tc>
          <w:tcPr>
            <w:tcW w:w="4280" w:type="dxa"/>
            <w:vAlign w:val="bottom"/>
          </w:tcPr>
          <w:p w:rsidR="00592965" w:rsidRDefault="00272444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методист</w:t>
            </w: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Заместитель директора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07"/>
        </w:trPr>
        <w:tc>
          <w:tcPr>
            <w:tcW w:w="42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по учебно-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2"/>
        </w:trPr>
        <w:tc>
          <w:tcPr>
            <w:tcW w:w="42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92965" w:rsidRDefault="0027244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воспитательной работе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178"/>
        </w:trPr>
        <w:tc>
          <w:tcPr>
            <w:tcW w:w="4280" w:type="dxa"/>
            <w:vMerge w:val="restart"/>
            <w:vAlign w:val="bottom"/>
          </w:tcPr>
          <w:p w:rsidR="00592965" w:rsidRDefault="00272444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методсовет,</w:t>
            </w: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92965" w:rsidRDefault="00272444">
            <w:pPr>
              <w:ind w:right="3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Режиссёр, педагог-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82"/>
        </w:trPr>
        <w:tc>
          <w:tcPr>
            <w:tcW w:w="4280" w:type="dxa"/>
            <w:vMerge/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vMerge w:val="restart"/>
            <w:vAlign w:val="bottom"/>
          </w:tcPr>
          <w:p w:rsidR="00592965" w:rsidRDefault="00272444">
            <w:pPr>
              <w:ind w:right="3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организатор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30"/>
        </w:trPr>
        <w:tc>
          <w:tcPr>
            <w:tcW w:w="4280" w:type="dxa"/>
            <w:vMerge w:val="restart"/>
            <w:vAlign w:val="bottom"/>
          </w:tcPr>
          <w:p w:rsidR="00592965" w:rsidRDefault="00272444">
            <w:pPr>
              <w:ind w:left="184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метод</w:t>
            </w: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vMerge/>
            <w:vAlign w:val="bottom"/>
          </w:tcPr>
          <w:p w:rsidR="00592965" w:rsidRDefault="0059296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80"/>
        </w:trPr>
        <w:tc>
          <w:tcPr>
            <w:tcW w:w="4280" w:type="dxa"/>
            <w:vMerge/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3880" w:type="dxa"/>
            <w:vAlign w:val="bottom"/>
          </w:tcPr>
          <w:p w:rsidR="00592965" w:rsidRDefault="0059296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509"/>
        </w:trPr>
        <w:tc>
          <w:tcPr>
            <w:tcW w:w="4280" w:type="dxa"/>
            <w:vAlign w:val="bottom"/>
          </w:tcPr>
          <w:p w:rsidR="00592965" w:rsidRDefault="00272444">
            <w:pPr>
              <w:ind w:left="186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объединения</w:t>
            </w:r>
          </w:p>
        </w:tc>
        <w:tc>
          <w:tcPr>
            <w:tcW w:w="300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240"/>
        </w:trPr>
        <w:tc>
          <w:tcPr>
            <w:tcW w:w="42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592965" w:rsidRDefault="00272444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Учебная часть</w:t>
            </w:r>
          </w:p>
        </w:tc>
        <w:tc>
          <w:tcPr>
            <w:tcW w:w="38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545"/>
        </w:trPr>
        <w:tc>
          <w:tcPr>
            <w:tcW w:w="11160" w:type="dxa"/>
            <w:gridSpan w:val="3"/>
            <w:vAlign w:val="bottom"/>
          </w:tcPr>
          <w:p w:rsidR="00592965" w:rsidRDefault="0027244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Педагоги  и  тренеры-преподаватели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2724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435610</wp:posOffset>
            </wp:positionH>
            <wp:positionV relativeFrom="paragraph">
              <wp:posOffset>-4472305</wp:posOffset>
            </wp:positionV>
            <wp:extent cx="8029575" cy="46012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460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368" w:lineRule="exact"/>
        <w:rPr>
          <w:sz w:val="20"/>
          <w:szCs w:val="20"/>
        </w:rPr>
      </w:pPr>
    </w:p>
    <w:p w:rsidR="00592965" w:rsidRDefault="0027244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592965" w:rsidRDefault="00592965">
      <w:pPr>
        <w:sectPr w:rsidR="00592965">
          <w:pgSz w:w="16840" w:h="11906" w:orient="landscape"/>
          <w:pgMar w:top="1440" w:right="1138" w:bottom="419" w:left="1440" w:header="0" w:footer="0" w:gutter="0"/>
          <w:cols w:space="720" w:equalWidth="0">
            <w:col w:w="14260"/>
          </w:cols>
        </w:sectPr>
      </w:pPr>
    </w:p>
    <w:p w:rsidR="00592965" w:rsidRDefault="00272444">
      <w:pPr>
        <w:spacing w:line="239" w:lineRule="auto"/>
        <w:ind w:firstLine="567"/>
        <w:jc w:val="both"/>
        <w:rPr>
          <w:sz w:val="20"/>
          <w:szCs w:val="20"/>
        </w:rPr>
      </w:pPr>
      <w:bookmarkStart w:id="18" w:name="page19"/>
      <w:bookmarkEnd w:id="18"/>
      <w:r>
        <w:rPr>
          <w:rFonts w:eastAsia="Times New Roman"/>
          <w:sz w:val="28"/>
          <w:szCs w:val="28"/>
        </w:rPr>
        <w:lastRenderedPageBreak/>
        <w:t>Высший орган самоуправления в учреждении - собрание трудового коллектива, которое созывается в целях содействия осуществления самоуправленческих начал, развития инициативы коллектива, расширения коллегиальных, демократических форм управления. К компетенции собрания трудового коллектива относятся: принятие Устава Дворца детского творчества, внесение изменений и дополнений к нему; обсуждение и принятие локальных актов; решение вопросов о необходимости заключения, изменения, дополнения коллективного договора, принятие коллективного договора; рассмотрение и принятие решений по вопросам деятельности МБУ ДО «ДДТ», не входящих в компетенцию других органов самоуправления. На заседаниях Педагогического совета рассматриваются вопросы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готовности МБУ ДО «ДДТ» к новому учебному году, профилактики правонарушений у детей, соблюдения техники безопасности на занятиях, состояния воспитательной работы в учреждении и др. Утвержден план мероприятий МБУ ДО «Дворец детского творчества» по предупреждению и противодействию корру</w:t>
      </w:r>
      <w:r w:rsidR="000417A3">
        <w:rPr>
          <w:rFonts w:eastAsia="Times New Roman"/>
          <w:sz w:val="28"/>
          <w:szCs w:val="28"/>
        </w:rPr>
        <w:t>пции на 2020</w:t>
      </w:r>
      <w:r>
        <w:rPr>
          <w:rFonts w:eastAsia="Times New Roman"/>
          <w:sz w:val="28"/>
          <w:szCs w:val="28"/>
        </w:rPr>
        <w:t xml:space="preserve"> год; созданы: комисс</w:t>
      </w:r>
      <w:r w:rsidR="000417A3">
        <w:rPr>
          <w:rFonts w:eastAsia="Times New Roman"/>
          <w:sz w:val="28"/>
          <w:szCs w:val="28"/>
        </w:rPr>
        <w:t>ия по противодействию коррупции,</w:t>
      </w:r>
      <w:r>
        <w:rPr>
          <w:rFonts w:eastAsia="Times New Roman"/>
          <w:sz w:val="28"/>
          <w:szCs w:val="28"/>
        </w:rPr>
        <w:t xml:space="preserve"> конфликтная комиссия - для урегулирования конфликтных ситуаций.</w:t>
      </w:r>
      <w:proofErr w:type="gramEnd"/>
      <w:r>
        <w:rPr>
          <w:rFonts w:eastAsia="Times New Roman"/>
          <w:sz w:val="28"/>
          <w:szCs w:val="28"/>
        </w:rPr>
        <w:t xml:space="preserve"> Таким образом, сложившаяся система управления Дворца детского творчества обеспечивает выполнение поставленных целей и задач и в целом соответствует современным требованиям.</w:t>
      </w:r>
    </w:p>
    <w:p w:rsidR="00592965" w:rsidRDefault="00592965">
      <w:pPr>
        <w:spacing w:line="15" w:lineRule="exact"/>
        <w:rPr>
          <w:sz w:val="20"/>
          <w:szCs w:val="20"/>
        </w:rPr>
      </w:pPr>
    </w:p>
    <w:p w:rsidR="00592965" w:rsidRDefault="00272444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Выводы:</w:t>
      </w:r>
    </w:p>
    <w:p w:rsidR="00592965" w:rsidRDefault="00592965">
      <w:pPr>
        <w:spacing w:line="13" w:lineRule="exact"/>
        <w:rPr>
          <w:sz w:val="20"/>
          <w:szCs w:val="20"/>
        </w:rPr>
      </w:pPr>
    </w:p>
    <w:p w:rsidR="00592965" w:rsidRDefault="00272444">
      <w:pPr>
        <w:numPr>
          <w:ilvl w:val="0"/>
          <w:numId w:val="26"/>
        </w:numPr>
        <w:tabs>
          <w:tab w:val="left" w:pos="1065"/>
        </w:tabs>
        <w:spacing w:line="238" w:lineRule="auto"/>
        <w:ind w:left="40" w:right="320" w:firstLine="69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структура МБУ ДО «Дворец детского творчества» и система управления достаточны и эффективны для обеспечения выполнения функций ДДТ в сфере дополнительного образования в соответствии с действующим законодательством Российской Федерации и Республики Калмыкия.Собственная нормативная и организационно-распорядительная документация соответствует действующему законодательству РФ.</w:t>
      </w:r>
    </w:p>
    <w:p w:rsidR="00592965" w:rsidRDefault="00592965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80"/>
        <w:gridCol w:w="120"/>
        <w:gridCol w:w="6360"/>
        <w:gridCol w:w="1780"/>
        <w:gridCol w:w="30"/>
      </w:tblGrid>
      <w:tr w:rsidR="00592965">
        <w:trPr>
          <w:trHeight w:val="324"/>
        </w:trPr>
        <w:tc>
          <w:tcPr>
            <w:tcW w:w="580" w:type="dxa"/>
            <w:vAlign w:val="bottom"/>
          </w:tcPr>
          <w:p w:rsidR="00592965" w:rsidRDefault="0027244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8"/>
                <w:szCs w:val="28"/>
              </w:rPr>
              <w:t>4.3.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сведения об обучающихся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7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0417A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1480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дошкольного возраста (5 - 7 лет)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0417A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275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младшего школьного возраста (8 - 10 лет)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257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среднего школьного возраста (10 - 14 лет)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666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0417A3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282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учащихся, обучающихся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образовательным программам по договорам об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оказании платных образовательных услуг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учащихся, занимающихся в 2-х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более объединениях (кружках, секциях, клубах),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390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численности учащихся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с применением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----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дистанционных образовательных технологий,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7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592965">
      <w:pPr>
        <w:spacing w:line="83" w:lineRule="exact"/>
        <w:rPr>
          <w:sz w:val="20"/>
          <w:szCs w:val="20"/>
        </w:rPr>
      </w:pPr>
    </w:p>
    <w:p w:rsidR="00592965" w:rsidRDefault="00272444">
      <w:pPr>
        <w:ind w:left="9700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p w:rsidR="00592965" w:rsidRDefault="00592965">
      <w:pPr>
        <w:sectPr w:rsidR="00592965">
          <w:pgSz w:w="11900" w:h="16838"/>
          <w:pgMar w:top="1138" w:right="606" w:bottom="419" w:left="11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360"/>
        <w:gridCol w:w="1780"/>
        <w:gridCol w:w="30"/>
      </w:tblGrid>
      <w:tr w:rsidR="00592965">
        <w:trPr>
          <w:trHeight w:val="3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  <w:bookmarkStart w:id="19" w:name="page20"/>
            <w:bookmarkEnd w:id="19"/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электронного обучения, в общей численности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с особыми потребностями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образовании, в общей численности учащихся,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том числе: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Учащиеся с ограниченными возможностями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здоровья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Дети-сироты, дети, оставшиеся без попечения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родителей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Дети-мигранты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учащихся, занимающихся учебно-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исследовательской, проектной деятельностью,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общей численности учащихся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учащихся, принявших участие 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2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массовых мероприятиях (конкурсы, соревнования,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343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фестивали, конференции), в общей численности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учащихся, в том числе: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11.1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11.2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11.3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132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11.4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11.5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Численность учащихся - победителей и призеров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массовых мероприятий (конкурсы, соревнования,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262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фестивали, конференции), в общей численности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1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учащихся, в том числе: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12.1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12.2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12.3</w:t>
            </w: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межрегиональном, федеральном уровне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161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12.4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92965" w:rsidRDefault="00272444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  <w:tr w:rsidR="00592965">
        <w:trPr>
          <w:trHeight w:val="32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2965" w:rsidRDefault="0059296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2965" w:rsidRDefault="00592965">
            <w:pPr>
              <w:rPr>
                <w:sz w:val="1"/>
                <w:szCs w:val="1"/>
              </w:rPr>
            </w:pPr>
          </w:p>
        </w:tc>
      </w:tr>
    </w:tbl>
    <w:p w:rsidR="00592965" w:rsidRDefault="00592965">
      <w:pPr>
        <w:spacing w:line="330" w:lineRule="exact"/>
        <w:rPr>
          <w:sz w:val="20"/>
          <w:szCs w:val="20"/>
        </w:rPr>
      </w:pPr>
    </w:p>
    <w:p w:rsidR="00592965" w:rsidRDefault="00272444">
      <w:pPr>
        <w:spacing w:line="238" w:lineRule="auto"/>
        <w:ind w:firstLine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</w:rPr>
        <w:t>Основная масса обучающихся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дети в возрасте 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Победы детей в региональных конкурсах - показатель эффективности образовательных программ и уровня преподавания. Работа с одарёнными детьми определена как приоритетное направление в деятельности МБУ ДО «ДДТ» на ближайшие годы. Именно дети с ярко выраженными способностями являются перспективным звеном успешной деятельности образовательного учреждения.</w:t>
      </w: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spacing w:line="200" w:lineRule="exact"/>
        <w:rPr>
          <w:sz w:val="20"/>
          <w:szCs w:val="20"/>
        </w:rPr>
      </w:pPr>
    </w:p>
    <w:p w:rsidR="00592965" w:rsidRDefault="00592965">
      <w:pPr>
        <w:ind w:left="10140"/>
        <w:rPr>
          <w:sz w:val="20"/>
          <w:szCs w:val="20"/>
        </w:rPr>
      </w:pPr>
      <w:bookmarkStart w:id="20" w:name="page21"/>
      <w:bookmarkEnd w:id="20"/>
    </w:p>
    <w:sectPr w:rsidR="00592965">
      <w:pgSz w:w="11900" w:h="16838"/>
      <w:pgMar w:top="1112" w:right="786" w:bottom="419" w:left="700" w:header="0" w:footer="0" w:gutter="0"/>
      <w:cols w:space="720" w:equalWidth="0">
        <w:col w:w="10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1F6A6EFC"/>
    <w:lvl w:ilvl="0" w:tplc="342E19E0">
      <w:start w:val="1"/>
      <w:numFmt w:val="bullet"/>
      <w:lvlText w:val="-"/>
      <w:lvlJc w:val="left"/>
    </w:lvl>
    <w:lvl w:ilvl="1" w:tplc="2536EEF4">
      <w:numFmt w:val="decimal"/>
      <w:lvlText w:val=""/>
      <w:lvlJc w:val="left"/>
    </w:lvl>
    <w:lvl w:ilvl="2" w:tplc="BA467E98">
      <w:numFmt w:val="decimal"/>
      <w:lvlText w:val=""/>
      <w:lvlJc w:val="left"/>
    </w:lvl>
    <w:lvl w:ilvl="3" w:tplc="093EE204">
      <w:numFmt w:val="decimal"/>
      <w:lvlText w:val=""/>
      <w:lvlJc w:val="left"/>
    </w:lvl>
    <w:lvl w:ilvl="4" w:tplc="31C0ED0A">
      <w:numFmt w:val="decimal"/>
      <w:lvlText w:val=""/>
      <w:lvlJc w:val="left"/>
    </w:lvl>
    <w:lvl w:ilvl="5" w:tplc="2EB43D3A">
      <w:numFmt w:val="decimal"/>
      <w:lvlText w:val=""/>
      <w:lvlJc w:val="left"/>
    </w:lvl>
    <w:lvl w:ilvl="6" w:tplc="412464F8">
      <w:numFmt w:val="decimal"/>
      <w:lvlText w:val=""/>
      <w:lvlJc w:val="left"/>
    </w:lvl>
    <w:lvl w:ilvl="7" w:tplc="E940C1FE">
      <w:numFmt w:val="decimal"/>
      <w:lvlText w:val=""/>
      <w:lvlJc w:val="left"/>
    </w:lvl>
    <w:lvl w:ilvl="8" w:tplc="AD2C262E">
      <w:numFmt w:val="decimal"/>
      <w:lvlText w:val=""/>
      <w:lvlJc w:val="left"/>
    </w:lvl>
  </w:abstractNum>
  <w:abstractNum w:abstractNumId="1">
    <w:nsid w:val="0B03E0C6"/>
    <w:multiLevelType w:val="hybridMultilevel"/>
    <w:tmpl w:val="C57E0EA4"/>
    <w:lvl w:ilvl="0" w:tplc="E882573E">
      <w:start w:val="1"/>
      <w:numFmt w:val="bullet"/>
      <w:lvlText w:val="В"/>
      <w:lvlJc w:val="left"/>
    </w:lvl>
    <w:lvl w:ilvl="1" w:tplc="5EC8B784">
      <w:numFmt w:val="decimal"/>
      <w:lvlText w:val=""/>
      <w:lvlJc w:val="left"/>
    </w:lvl>
    <w:lvl w:ilvl="2" w:tplc="D7D479C6">
      <w:numFmt w:val="decimal"/>
      <w:lvlText w:val=""/>
      <w:lvlJc w:val="left"/>
    </w:lvl>
    <w:lvl w:ilvl="3" w:tplc="02E69DB8">
      <w:numFmt w:val="decimal"/>
      <w:lvlText w:val=""/>
      <w:lvlJc w:val="left"/>
    </w:lvl>
    <w:lvl w:ilvl="4" w:tplc="19844BD6">
      <w:numFmt w:val="decimal"/>
      <w:lvlText w:val=""/>
      <w:lvlJc w:val="left"/>
    </w:lvl>
    <w:lvl w:ilvl="5" w:tplc="E996AA90">
      <w:numFmt w:val="decimal"/>
      <w:lvlText w:val=""/>
      <w:lvlJc w:val="left"/>
    </w:lvl>
    <w:lvl w:ilvl="6" w:tplc="C3C4DAFE">
      <w:numFmt w:val="decimal"/>
      <w:lvlText w:val=""/>
      <w:lvlJc w:val="left"/>
    </w:lvl>
    <w:lvl w:ilvl="7" w:tplc="C0F2965A">
      <w:numFmt w:val="decimal"/>
      <w:lvlText w:val=""/>
      <w:lvlJc w:val="left"/>
    </w:lvl>
    <w:lvl w:ilvl="8" w:tplc="7EB2FAFC">
      <w:numFmt w:val="decimal"/>
      <w:lvlText w:val=""/>
      <w:lvlJc w:val="left"/>
    </w:lvl>
  </w:abstractNum>
  <w:abstractNum w:abstractNumId="2">
    <w:nsid w:val="0DED7263"/>
    <w:multiLevelType w:val="hybridMultilevel"/>
    <w:tmpl w:val="5290F81C"/>
    <w:lvl w:ilvl="0" w:tplc="E7F66658">
      <w:start w:val="1"/>
      <w:numFmt w:val="bullet"/>
      <w:lvlText w:val="В"/>
      <w:lvlJc w:val="left"/>
    </w:lvl>
    <w:lvl w:ilvl="1" w:tplc="C028468C">
      <w:start w:val="1"/>
      <w:numFmt w:val="bullet"/>
      <w:lvlText w:val="-"/>
      <w:lvlJc w:val="left"/>
    </w:lvl>
    <w:lvl w:ilvl="2" w:tplc="DC763432">
      <w:numFmt w:val="decimal"/>
      <w:lvlText w:val=""/>
      <w:lvlJc w:val="left"/>
    </w:lvl>
    <w:lvl w:ilvl="3" w:tplc="C5F28546">
      <w:numFmt w:val="decimal"/>
      <w:lvlText w:val=""/>
      <w:lvlJc w:val="left"/>
    </w:lvl>
    <w:lvl w:ilvl="4" w:tplc="4ECAF548">
      <w:numFmt w:val="decimal"/>
      <w:lvlText w:val=""/>
      <w:lvlJc w:val="left"/>
    </w:lvl>
    <w:lvl w:ilvl="5" w:tplc="4BD47778">
      <w:numFmt w:val="decimal"/>
      <w:lvlText w:val=""/>
      <w:lvlJc w:val="left"/>
    </w:lvl>
    <w:lvl w:ilvl="6" w:tplc="C1AA3CE0">
      <w:numFmt w:val="decimal"/>
      <w:lvlText w:val=""/>
      <w:lvlJc w:val="left"/>
    </w:lvl>
    <w:lvl w:ilvl="7" w:tplc="D04CAA1C">
      <w:numFmt w:val="decimal"/>
      <w:lvlText w:val=""/>
      <w:lvlJc w:val="left"/>
    </w:lvl>
    <w:lvl w:ilvl="8" w:tplc="8850FC26">
      <w:numFmt w:val="decimal"/>
      <w:lvlText w:val=""/>
      <w:lvlJc w:val="left"/>
    </w:lvl>
  </w:abstractNum>
  <w:abstractNum w:abstractNumId="3">
    <w:nsid w:val="109CF92E"/>
    <w:multiLevelType w:val="hybridMultilevel"/>
    <w:tmpl w:val="5A7CCE7C"/>
    <w:lvl w:ilvl="0" w:tplc="0ACA6276">
      <w:start w:val="1"/>
      <w:numFmt w:val="bullet"/>
      <w:lvlText w:val="-"/>
      <w:lvlJc w:val="left"/>
    </w:lvl>
    <w:lvl w:ilvl="1" w:tplc="BA9C857C">
      <w:numFmt w:val="decimal"/>
      <w:lvlText w:val=""/>
      <w:lvlJc w:val="left"/>
    </w:lvl>
    <w:lvl w:ilvl="2" w:tplc="4E5203C0">
      <w:numFmt w:val="decimal"/>
      <w:lvlText w:val=""/>
      <w:lvlJc w:val="left"/>
    </w:lvl>
    <w:lvl w:ilvl="3" w:tplc="2ECCAF6E">
      <w:numFmt w:val="decimal"/>
      <w:lvlText w:val=""/>
      <w:lvlJc w:val="left"/>
    </w:lvl>
    <w:lvl w:ilvl="4" w:tplc="B7C6C4B8">
      <w:numFmt w:val="decimal"/>
      <w:lvlText w:val=""/>
      <w:lvlJc w:val="left"/>
    </w:lvl>
    <w:lvl w:ilvl="5" w:tplc="82823DAC">
      <w:numFmt w:val="decimal"/>
      <w:lvlText w:val=""/>
      <w:lvlJc w:val="left"/>
    </w:lvl>
    <w:lvl w:ilvl="6" w:tplc="7D62B04A">
      <w:numFmt w:val="decimal"/>
      <w:lvlText w:val=""/>
      <w:lvlJc w:val="left"/>
    </w:lvl>
    <w:lvl w:ilvl="7" w:tplc="AADAF85A">
      <w:numFmt w:val="decimal"/>
      <w:lvlText w:val=""/>
      <w:lvlJc w:val="left"/>
    </w:lvl>
    <w:lvl w:ilvl="8" w:tplc="3FF651D8">
      <w:numFmt w:val="decimal"/>
      <w:lvlText w:val=""/>
      <w:lvlJc w:val="left"/>
    </w:lvl>
  </w:abstractNum>
  <w:abstractNum w:abstractNumId="4">
    <w:nsid w:val="1BEFD79F"/>
    <w:multiLevelType w:val="hybridMultilevel"/>
    <w:tmpl w:val="7212817A"/>
    <w:lvl w:ilvl="0" w:tplc="CCD0C814">
      <w:start w:val="1"/>
      <w:numFmt w:val="bullet"/>
      <w:lvlText w:val="№"/>
      <w:lvlJc w:val="left"/>
    </w:lvl>
    <w:lvl w:ilvl="1" w:tplc="61264E8E">
      <w:numFmt w:val="decimal"/>
      <w:lvlText w:val=""/>
      <w:lvlJc w:val="left"/>
    </w:lvl>
    <w:lvl w:ilvl="2" w:tplc="30A81F1C">
      <w:numFmt w:val="decimal"/>
      <w:lvlText w:val=""/>
      <w:lvlJc w:val="left"/>
    </w:lvl>
    <w:lvl w:ilvl="3" w:tplc="F2F40C7C">
      <w:numFmt w:val="decimal"/>
      <w:lvlText w:val=""/>
      <w:lvlJc w:val="left"/>
    </w:lvl>
    <w:lvl w:ilvl="4" w:tplc="5A504CAA">
      <w:numFmt w:val="decimal"/>
      <w:lvlText w:val=""/>
      <w:lvlJc w:val="left"/>
    </w:lvl>
    <w:lvl w:ilvl="5" w:tplc="718A49C8">
      <w:numFmt w:val="decimal"/>
      <w:lvlText w:val=""/>
      <w:lvlJc w:val="left"/>
    </w:lvl>
    <w:lvl w:ilvl="6" w:tplc="E546400E">
      <w:numFmt w:val="decimal"/>
      <w:lvlText w:val=""/>
      <w:lvlJc w:val="left"/>
    </w:lvl>
    <w:lvl w:ilvl="7" w:tplc="B15E1A6C">
      <w:numFmt w:val="decimal"/>
      <w:lvlText w:val=""/>
      <w:lvlJc w:val="left"/>
    </w:lvl>
    <w:lvl w:ilvl="8" w:tplc="FBF6CD1C">
      <w:numFmt w:val="decimal"/>
      <w:lvlText w:val=""/>
      <w:lvlJc w:val="left"/>
    </w:lvl>
  </w:abstractNum>
  <w:abstractNum w:abstractNumId="5">
    <w:nsid w:val="2443A858"/>
    <w:multiLevelType w:val="hybridMultilevel"/>
    <w:tmpl w:val="907A066E"/>
    <w:lvl w:ilvl="0" w:tplc="0B32C512">
      <w:start w:val="1"/>
      <w:numFmt w:val="bullet"/>
      <w:lvlText w:val="В"/>
      <w:lvlJc w:val="left"/>
    </w:lvl>
    <w:lvl w:ilvl="1" w:tplc="BC280036">
      <w:start w:val="1"/>
      <w:numFmt w:val="bullet"/>
      <w:lvlText w:val="В"/>
      <w:lvlJc w:val="left"/>
    </w:lvl>
    <w:lvl w:ilvl="2" w:tplc="74CACDEC">
      <w:numFmt w:val="decimal"/>
      <w:lvlText w:val=""/>
      <w:lvlJc w:val="left"/>
    </w:lvl>
    <w:lvl w:ilvl="3" w:tplc="7598D456">
      <w:numFmt w:val="decimal"/>
      <w:lvlText w:val=""/>
      <w:lvlJc w:val="left"/>
    </w:lvl>
    <w:lvl w:ilvl="4" w:tplc="6E68E4DA">
      <w:numFmt w:val="decimal"/>
      <w:lvlText w:val=""/>
      <w:lvlJc w:val="left"/>
    </w:lvl>
    <w:lvl w:ilvl="5" w:tplc="FA3EA972">
      <w:numFmt w:val="decimal"/>
      <w:lvlText w:val=""/>
      <w:lvlJc w:val="left"/>
    </w:lvl>
    <w:lvl w:ilvl="6" w:tplc="23B2AFB6">
      <w:numFmt w:val="decimal"/>
      <w:lvlText w:val=""/>
      <w:lvlJc w:val="left"/>
    </w:lvl>
    <w:lvl w:ilvl="7" w:tplc="83D62EE8">
      <w:numFmt w:val="decimal"/>
      <w:lvlText w:val=""/>
      <w:lvlJc w:val="left"/>
    </w:lvl>
    <w:lvl w:ilvl="8" w:tplc="CD827D60">
      <w:numFmt w:val="decimal"/>
      <w:lvlText w:val=""/>
      <w:lvlJc w:val="left"/>
    </w:lvl>
  </w:abstractNum>
  <w:abstractNum w:abstractNumId="6">
    <w:nsid w:val="257130A3"/>
    <w:multiLevelType w:val="hybridMultilevel"/>
    <w:tmpl w:val="ACCEC532"/>
    <w:lvl w:ilvl="0" w:tplc="A720EE38">
      <w:start w:val="1"/>
      <w:numFmt w:val="bullet"/>
      <w:lvlText w:val="В"/>
      <w:lvlJc w:val="left"/>
    </w:lvl>
    <w:lvl w:ilvl="1" w:tplc="62B2D298">
      <w:numFmt w:val="decimal"/>
      <w:lvlText w:val=""/>
      <w:lvlJc w:val="left"/>
    </w:lvl>
    <w:lvl w:ilvl="2" w:tplc="8CA40706">
      <w:numFmt w:val="decimal"/>
      <w:lvlText w:val=""/>
      <w:lvlJc w:val="left"/>
    </w:lvl>
    <w:lvl w:ilvl="3" w:tplc="BDA608E6">
      <w:numFmt w:val="decimal"/>
      <w:lvlText w:val=""/>
      <w:lvlJc w:val="left"/>
    </w:lvl>
    <w:lvl w:ilvl="4" w:tplc="D3CA8476">
      <w:numFmt w:val="decimal"/>
      <w:lvlText w:val=""/>
      <w:lvlJc w:val="left"/>
    </w:lvl>
    <w:lvl w:ilvl="5" w:tplc="0E22AE10">
      <w:numFmt w:val="decimal"/>
      <w:lvlText w:val=""/>
      <w:lvlJc w:val="left"/>
    </w:lvl>
    <w:lvl w:ilvl="6" w:tplc="3FE81B92">
      <w:numFmt w:val="decimal"/>
      <w:lvlText w:val=""/>
      <w:lvlJc w:val="left"/>
    </w:lvl>
    <w:lvl w:ilvl="7" w:tplc="106674B4">
      <w:numFmt w:val="decimal"/>
      <w:lvlText w:val=""/>
      <w:lvlJc w:val="left"/>
    </w:lvl>
    <w:lvl w:ilvl="8" w:tplc="B2329F64">
      <w:numFmt w:val="decimal"/>
      <w:lvlText w:val=""/>
      <w:lvlJc w:val="left"/>
    </w:lvl>
  </w:abstractNum>
  <w:abstractNum w:abstractNumId="7">
    <w:nsid w:val="25E45D32"/>
    <w:multiLevelType w:val="hybridMultilevel"/>
    <w:tmpl w:val="D6E259F0"/>
    <w:lvl w:ilvl="0" w:tplc="DA40512A">
      <w:start w:val="1"/>
      <w:numFmt w:val="bullet"/>
      <w:lvlText w:val="о"/>
      <w:lvlJc w:val="left"/>
    </w:lvl>
    <w:lvl w:ilvl="1" w:tplc="2B0E0160">
      <w:start w:val="1"/>
      <w:numFmt w:val="bullet"/>
      <w:lvlText w:val="-"/>
      <w:lvlJc w:val="left"/>
    </w:lvl>
    <w:lvl w:ilvl="2" w:tplc="16787986">
      <w:numFmt w:val="decimal"/>
      <w:lvlText w:val=""/>
      <w:lvlJc w:val="left"/>
    </w:lvl>
    <w:lvl w:ilvl="3" w:tplc="7C32E800">
      <w:numFmt w:val="decimal"/>
      <w:lvlText w:val=""/>
      <w:lvlJc w:val="left"/>
    </w:lvl>
    <w:lvl w:ilvl="4" w:tplc="C3E4BE9C">
      <w:numFmt w:val="decimal"/>
      <w:lvlText w:val=""/>
      <w:lvlJc w:val="left"/>
    </w:lvl>
    <w:lvl w:ilvl="5" w:tplc="112C12F4">
      <w:numFmt w:val="decimal"/>
      <w:lvlText w:val=""/>
      <w:lvlJc w:val="left"/>
    </w:lvl>
    <w:lvl w:ilvl="6" w:tplc="91B2C838">
      <w:numFmt w:val="decimal"/>
      <w:lvlText w:val=""/>
      <w:lvlJc w:val="left"/>
    </w:lvl>
    <w:lvl w:ilvl="7" w:tplc="B8CCF910">
      <w:numFmt w:val="decimal"/>
      <w:lvlText w:val=""/>
      <w:lvlJc w:val="left"/>
    </w:lvl>
    <w:lvl w:ilvl="8" w:tplc="7B3C5428">
      <w:numFmt w:val="decimal"/>
      <w:lvlText w:val=""/>
      <w:lvlJc w:val="left"/>
    </w:lvl>
  </w:abstractNum>
  <w:abstractNum w:abstractNumId="8">
    <w:nsid w:val="2D1D5AE9"/>
    <w:multiLevelType w:val="hybridMultilevel"/>
    <w:tmpl w:val="73D4EFDE"/>
    <w:lvl w:ilvl="0" w:tplc="CCA0957E">
      <w:start w:val="1"/>
      <w:numFmt w:val="bullet"/>
      <w:lvlText w:val="-"/>
      <w:lvlJc w:val="left"/>
    </w:lvl>
    <w:lvl w:ilvl="1" w:tplc="AFDCFE8E">
      <w:numFmt w:val="decimal"/>
      <w:lvlText w:val=""/>
      <w:lvlJc w:val="left"/>
    </w:lvl>
    <w:lvl w:ilvl="2" w:tplc="1F5C716E">
      <w:numFmt w:val="decimal"/>
      <w:lvlText w:val=""/>
      <w:lvlJc w:val="left"/>
    </w:lvl>
    <w:lvl w:ilvl="3" w:tplc="26F28D10">
      <w:numFmt w:val="decimal"/>
      <w:lvlText w:val=""/>
      <w:lvlJc w:val="left"/>
    </w:lvl>
    <w:lvl w:ilvl="4" w:tplc="04DA76E2">
      <w:numFmt w:val="decimal"/>
      <w:lvlText w:val=""/>
      <w:lvlJc w:val="left"/>
    </w:lvl>
    <w:lvl w:ilvl="5" w:tplc="40D6C474">
      <w:numFmt w:val="decimal"/>
      <w:lvlText w:val=""/>
      <w:lvlJc w:val="left"/>
    </w:lvl>
    <w:lvl w:ilvl="6" w:tplc="0B422FFC">
      <w:numFmt w:val="decimal"/>
      <w:lvlText w:val=""/>
      <w:lvlJc w:val="left"/>
    </w:lvl>
    <w:lvl w:ilvl="7" w:tplc="43D4957E">
      <w:numFmt w:val="decimal"/>
      <w:lvlText w:val=""/>
      <w:lvlJc w:val="left"/>
    </w:lvl>
    <w:lvl w:ilvl="8" w:tplc="6A248844">
      <w:numFmt w:val="decimal"/>
      <w:lvlText w:val=""/>
      <w:lvlJc w:val="left"/>
    </w:lvl>
  </w:abstractNum>
  <w:abstractNum w:abstractNumId="9">
    <w:nsid w:val="333AB105"/>
    <w:multiLevelType w:val="hybridMultilevel"/>
    <w:tmpl w:val="68482118"/>
    <w:lvl w:ilvl="0" w:tplc="DEA27AEE">
      <w:start w:val="1"/>
      <w:numFmt w:val="bullet"/>
      <w:lvlText w:val="-"/>
      <w:lvlJc w:val="left"/>
    </w:lvl>
    <w:lvl w:ilvl="1" w:tplc="97366EF8">
      <w:numFmt w:val="decimal"/>
      <w:lvlText w:val=""/>
      <w:lvlJc w:val="left"/>
    </w:lvl>
    <w:lvl w:ilvl="2" w:tplc="7F3A3D2E">
      <w:numFmt w:val="decimal"/>
      <w:lvlText w:val=""/>
      <w:lvlJc w:val="left"/>
    </w:lvl>
    <w:lvl w:ilvl="3" w:tplc="8042EED0">
      <w:numFmt w:val="decimal"/>
      <w:lvlText w:val=""/>
      <w:lvlJc w:val="left"/>
    </w:lvl>
    <w:lvl w:ilvl="4" w:tplc="589CEA34">
      <w:numFmt w:val="decimal"/>
      <w:lvlText w:val=""/>
      <w:lvlJc w:val="left"/>
    </w:lvl>
    <w:lvl w:ilvl="5" w:tplc="89843728">
      <w:numFmt w:val="decimal"/>
      <w:lvlText w:val=""/>
      <w:lvlJc w:val="left"/>
    </w:lvl>
    <w:lvl w:ilvl="6" w:tplc="797C07E2">
      <w:numFmt w:val="decimal"/>
      <w:lvlText w:val=""/>
      <w:lvlJc w:val="left"/>
    </w:lvl>
    <w:lvl w:ilvl="7" w:tplc="DBD61CA4">
      <w:numFmt w:val="decimal"/>
      <w:lvlText w:val=""/>
      <w:lvlJc w:val="left"/>
    </w:lvl>
    <w:lvl w:ilvl="8" w:tplc="3FF27BBA">
      <w:numFmt w:val="decimal"/>
      <w:lvlText w:val=""/>
      <w:lvlJc w:val="left"/>
    </w:lvl>
  </w:abstractNum>
  <w:abstractNum w:abstractNumId="10">
    <w:nsid w:val="3F2DBA31"/>
    <w:multiLevelType w:val="hybridMultilevel"/>
    <w:tmpl w:val="24AEA39C"/>
    <w:lvl w:ilvl="0" w:tplc="1B38856E">
      <w:start w:val="1"/>
      <w:numFmt w:val="bullet"/>
      <w:lvlText w:val="-"/>
      <w:lvlJc w:val="left"/>
    </w:lvl>
    <w:lvl w:ilvl="1" w:tplc="41B8878E">
      <w:numFmt w:val="decimal"/>
      <w:lvlText w:val=""/>
      <w:lvlJc w:val="left"/>
    </w:lvl>
    <w:lvl w:ilvl="2" w:tplc="C22A752E">
      <w:numFmt w:val="decimal"/>
      <w:lvlText w:val=""/>
      <w:lvlJc w:val="left"/>
    </w:lvl>
    <w:lvl w:ilvl="3" w:tplc="DD0214CE">
      <w:numFmt w:val="decimal"/>
      <w:lvlText w:val=""/>
      <w:lvlJc w:val="left"/>
    </w:lvl>
    <w:lvl w:ilvl="4" w:tplc="78CA7CEA">
      <w:numFmt w:val="decimal"/>
      <w:lvlText w:val=""/>
      <w:lvlJc w:val="left"/>
    </w:lvl>
    <w:lvl w:ilvl="5" w:tplc="94F286E4">
      <w:numFmt w:val="decimal"/>
      <w:lvlText w:val=""/>
      <w:lvlJc w:val="left"/>
    </w:lvl>
    <w:lvl w:ilvl="6" w:tplc="6FA8144E">
      <w:numFmt w:val="decimal"/>
      <w:lvlText w:val=""/>
      <w:lvlJc w:val="left"/>
    </w:lvl>
    <w:lvl w:ilvl="7" w:tplc="730A9FCC">
      <w:numFmt w:val="decimal"/>
      <w:lvlText w:val=""/>
      <w:lvlJc w:val="left"/>
    </w:lvl>
    <w:lvl w:ilvl="8" w:tplc="D0388414">
      <w:numFmt w:val="decimal"/>
      <w:lvlText w:val=""/>
      <w:lvlJc w:val="left"/>
    </w:lvl>
  </w:abstractNum>
  <w:abstractNum w:abstractNumId="11">
    <w:nsid w:val="41A7C4C9"/>
    <w:multiLevelType w:val="hybridMultilevel"/>
    <w:tmpl w:val="69AA40C8"/>
    <w:lvl w:ilvl="0" w:tplc="829C3B8E">
      <w:start w:val="1"/>
      <w:numFmt w:val="bullet"/>
      <w:lvlText w:val="В"/>
      <w:lvlJc w:val="left"/>
    </w:lvl>
    <w:lvl w:ilvl="1" w:tplc="22E6239C">
      <w:start w:val="1"/>
      <w:numFmt w:val="bullet"/>
      <w:lvlText w:val="В"/>
      <w:lvlJc w:val="left"/>
    </w:lvl>
    <w:lvl w:ilvl="2" w:tplc="64FA55A8">
      <w:numFmt w:val="decimal"/>
      <w:lvlText w:val=""/>
      <w:lvlJc w:val="left"/>
    </w:lvl>
    <w:lvl w:ilvl="3" w:tplc="A412B126">
      <w:numFmt w:val="decimal"/>
      <w:lvlText w:val=""/>
      <w:lvlJc w:val="left"/>
    </w:lvl>
    <w:lvl w:ilvl="4" w:tplc="6B4E19CA">
      <w:numFmt w:val="decimal"/>
      <w:lvlText w:val=""/>
      <w:lvlJc w:val="left"/>
    </w:lvl>
    <w:lvl w:ilvl="5" w:tplc="D272036A">
      <w:numFmt w:val="decimal"/>
      <w:lvlText w:val=""/>
      <w:lvlJc w:val="left"/>
    </w:lvl>
    <w:lvl w:ilvl="6" w:tplc="5ABC4974">
      <w:numFmt w:val="decimal"/>
      <w:lvlText w:val=""/>
      <w:lvlJc w:val="left"/>
    </w:lvl>
    <w:lvl w:ilvl="7" w:tplc="510A56C4">
      <w:numFmt w:val="decimal"/>
      <w:lvlText w:val=""/>
      <w:lvlJc w:val="left"/>
    </w:lvl>
    <w:lvl w:ilvl="8" w:tplc="30C68278">
      <w:numFmt w:val="decimal"/>
      <w:lvlText w:val=""/>
      <w:lvlJc w:val="left"/>
    </w:lvl>
  </w:abstractNum>
  <w:abstractNum w:abstractNumId="12">
    <w:nsid w:val="431BD7B7"/>
    <w:multiLevelType w:val="hybridMultilevel"/>
    <w:tmpl w:val="8E2CAEB2"/>
    <w:lvl w:ilvl="0" w:tplc="96A27006">
      <w:start w:val="1"/>
      <w:numFmt w:val="bullet"/>
      <w:lvlText w:val="В"/>
      <w:lvlJc w:val="left"/>
    </w:lvl>
    <w:lvl w:ilvl="1" w:tplc="203028F2">
      <w:start w:val="1"/>
      <w:numFmt w:val="bullet"/>
      <w:lvlText w:val="-"/>
      <w:lvlJc w:val="left"/>
    </w:lvl>
    <w:lvl w:ilvl="2" w:tplc="524EF95E">
      <w:numFmt w:val="decimal"/>
      <w:lvlText w:val=""/>
      <w:lvlJc w:val="left"/>
    </w:lvl>
    <w:lvl w:ilvl="3" w:tplc="114ABEB8">
      <w:numFmt w:val="decimal"/>
      <w:lvlText w:val=""/>
      <w:lvlJc w:val="left"/>
    </w:lvl>
    <w:lvl w:ilvl="4" w:tplc="24D67886">
      <w:numFmt w:val="decimal"/>
      <w:lvlText w:val=""/>
      <w:lvlJc w:val="left"/>
    </w:lvl>
    <w:lvl w:ilvl="5" w:tplc="2F82EB4C">
      <w:numFmt w:val="decimal"/>
      <w:lvlText w:val=""/>
      <w:lvlJc w:val="left"/>
    </w:lvl>
    <w:lvl w:ilvl="6" w:tplc="4DF40722">
      <w:numFmt w:val="decimal"/>
      <w:lvlText w:val=""/>
      <w:lvlJc w:val="left"/>
    </w:lvl>
    <w:lvl w:ilvl="7" w:tplc="16A4CEAC">
      <w:numFmt w:val="decimal"/>
      <w:lvlText w:val=""/>
      <w:lvlJc w:val="left"/>
    </w:lvl>
    <w:lvl w:ilvl="8" w:tplc="25D6F066">
      <w:numFmt w:val="decimal"/>
      <w:lvlText w:val=""/>
      <w:lvlJc w:val="left"/>
    </w:lvl>
  </w:abstractNum>
  <w:abstractNum w:abstractNumId="13">
    <w:nsid w:val="4353D0CD"/>
    <w:multiLevelType w:val="hybridMultilevel"/>
    <w:tmpl w:val="A5BEF1D2"/>
    <w:lvl w:ilvl="0" w:tplc="CD0E2FFC">
      <w:start w:val="1"/>
      <w:numFmt w:val="bullet"/>
      <w:lvlText w:val="В"/>
      <w:lvlJc w:val="left"/>
    </w:lvl>
    <w:lvl w:ilvl="1" w:tplc="30B870C4">
      <w:start w:val="1"/>
      <w:numFmt w:val="bullet"/>
      <w:lvlText w:val="В"/>
      <w:lvlJc w:val="left"/>
    </w:lvl>
    <w:lvl w:ilvl="2" w:tplc="7066618C">
      <w:numFmt w:val="decimal"/>
      <w:lvlText w:val=""/>
      <w:lvlJc w:val="left"/>
    </w:lvl>
    <w:lvl w:ilvl="3" w:tplc="A8929BC4">
      <w:numFmt w:val="decimal"/>
      <w:lvlText w:val=""/>
      <w:lvlJc w:val="left"/>
    </w:lvl>
    <w:lvl w:ilvl="4" w:tplc="325C5228">
      <w:numFmt w:val="decimal"/>
      <w:lvlText w:val=""/>
      <w:lvlJc w:val="left"/>
    </w:lvl>
    <w:lvl w:ilvl="5" w:tplc="30D8578C">
      <w:numFmt w:val="decimal"/>
      <w:lvlText w:val=""/>
      <w:lvlJc w:val="left"/>
    </w:lvl>
    <w:lvl w:ilvl="6" w:tplc="10F4BE36">
      <w:numFmt w:val="decimal"/>
      <w:lvlText w:val=""/>
      <w:lvlJc w:val="left"/>
    </w:lvl>
    <w:lvl w:ilvl="7" w:tplc="BA26F322">
      <w:numFmt w:val="decimal"/>
      <w:lvlText w:val=""/>
      <w:lvlJc w:val="left"/>
    </w:lvl>
    <w:lvl w:ilvl="8" w:tplc="E11A4350">
      <w:numFmt w:val="decimal"/>
      <w:lvlText w:val=""/>
      <w:lvlJc w:val="left"/>
    </w:lvl>
  </w:abstractNum>
  <w:abstractNum w:abstractNumId="14">
    <w:nsid w:val="436C6125"/>
    <w:multiLevelType w:val="hybridMultilevel"/>
    <w:tmpl w:val="132CFC58"/>
    <w:lvl w:ilvl="0" w:tplc="7702F310">
      <w:start w:val="1"/>
      <w:numFmt w:val="bullet"/>
      <w:lvlText w:val="-"/>
      <w:lvlJc w:val="left"/>
    </w:lvl>
    <w:lvl w:ilvl="1" w:tplc="7314444E">
      <w:numFmt w:val="decimal"/>
      <w:lvlText w:val=""/>
      <w:lvlJc w:val="left"/>
    </w:lvl>
    <w:lvl w:ilvl="2" w:tplc="B3A4239C">
      <w:numFmt w:val="decimal"/>
      <w:lvlText w:val=""/>
      <w:lvlJc w:val="left"/>
    </w:lvl>
    <w:lvl w:ilvl="3" w:tplc="65A87E66">
      <w:numFmt w:val="decimal"/>
      <w:lvlText w:val=""/>
      <w:lvlJc w:val="left"/>
    </w:lvl>
    <w:lvl w:ilvl="4" w:tplc="A37C4F10">
      <w:numFmt w:val="decimal"/>
      <w:lvlText w:val=""/>
      <w:lvlJc w:val="left"/>
    </w:lvl>
    <w:lvl w:ilvl="5" w:tplc="6902E92E">
      <w:numFmt w:val="decimal"/>
      <w:lvlText w:val=""/>
      <w:lvlJc w:val="left"/>
    </w:lvl>
    <w:lvl w:ilvl="6" w:tplc="1B5CFCBE">
      <w:numFmt w:val="decimal"/>
      <w:lvlText w:val=""/>
      <w:lvlJc w:val="left"/>
    </w:lvl>
    <w:lvl w:ilvl="7" w:tplc="D3702810">
      <w:numFmt w:val="decimal"/>
      <w:lvlText w:val=""/>
      <w:lvlJc w:val="left"/>
    </w:lvl>
    <w:lvl w:ilvl="8" w:tplc="6186E80C">
      <w:numFmt w:val="decimal"/>
      <w:lvlText w:val=""/>
      <w:lvlJc w:val="left"/>
    </w:lvl>
  </w:abstractNum>
  <w:abstractNum w:abstractNumId="15">
    <w:nsid w:val="4E6AFB66"/>
    <w:multiLevelType w:val="hybridMultilevel"/>
    <w:tmpl w:val="52922596"/>
    <w:lvl w:ilvl="0" w:tplc="44888592">
      <w:start w:val="1"/>
      <w:numFmt w:val="bullet"/>
      <w:lvlText w:val="\endash "/>
      <w:lvlJc w:val="left"/>
    </w:lvl>
    <w:lvl w:ilvl="1" w:tplc="C0CA936E">
      <w:start w:val="1"/>
      <w:numFmt w:val="bullet"/>
      <w:lvlText w:val="-"/>
      <w:lvlJc w:val="left"/>
    </w:lvl>
    <w:lvl w:ilvl="2" w:tplc="66F8CAB6">
      <w:start w:val="1"/>
      <w:numFmt w:val="bullet"/>
      <w:lvlText w:val="-"/>
      <w:lvlJc w:val="left"/>
    </w:lvl>
    <w:lvl w:ilvl="3" w:tplc="23C0D462">
      <w:numFmt w:val="decimal"/>
      <w:lvlText w:val=""/>
      <w:lvlJc w:val="left"/>
    </w:lvl>
    <w:lvl w:ilvl="4" w:tplc="499C5DA0">
      <w:numFmt w:val="decimal"/>
      <w:lvlText w:val=""/>
      <w:lvlJc w:val="left"/>
    </w:lvl>
    <w:lvl w:ilvl="5" w:tplc="5DF29424">
      <w:numFmt w:val="decimal"/>
      <w:lvlText w:val=""/>
      <w:lvlJc w:val="left"/>
    </w:lvl>
    <w:lvl w:ilvl="6" w:tplc="D2BAB822">
      <w:numFmt w:val="decimal"/>
      <w:lvlText w:val=""/>
      <w:lvlJc w:val="left"/>
    </w:lvl>
    <w:lvl w:ilvl="7" w:tplc="7ED64B92">
      <w:numFmt w:val="decimal"/>
      <w:lvlText w:val=""/>
      <w:lvlJc w:val="left"/>
    </w:lvl>
    <w:lvl w:ilvl="8" w:tplc="92AEC936">
      <w:numFmt w:val="decimal"/>
      <w:lvlText w:val=""/>
      <w:lvlJc w:val="left"/>
    </w:lvl>
  </w:abstractNum>
  <w:abstractNum w:abstractNumId="16">
    <w:nsid w:val="519B500D"/>
    <w:multiLevelType w:val="hybridMultilevel"/>
    <w:tmpl w:val="E8384546"/>
    <w:lvl w:ilvl="0" w:tplc="E9224F6E">
      <w:start w:val="1"/>
      <w:numFmt w:val="bullet"/>
      <w:lvlText w:val="В"/>
      <w:lvlJc w:val="left"/>
    </w:lvl>
    <w:lvl w:ilvl="1" w:tplc="B2364CD4">
      <w:numFmt w:val="decimal"/>
      <w:lvlText w:val=""/>
      <w:lvlJc w:val="left"/>
    </w:lvl>
    <w:lvl w:ilvl="2" w:tplc="E36891CC">
      <w:numFmt w:val="decimal"/>
      <w:lvlText w:val=""/>
      <w:lvlJc w:val="left"/>
    </w:lvl>
    <w:lvl w:ilvl="3" w:tplc="AE3CB0F6">
      <w:numFmt w:val="decimal"/>
      <w:lvlText w:val=""/>
      <w:lvlJc w:val="left"/>
    </w:lvl>
    <w:lvl w:ilvl="4" w:tplc="4E3835B6">
      <w:numFmt w:val="decimal"/>
      <w:lvlText w:val=""/>
      <w:lvlJc w:val="left"/>
    </w:lvl>
    <w:lvl w:ilvl="5" w:tplc="E22673A4">
      <w:numFmt w:val="decimal"/>
      <w:lvlText w:val=""/>
      <w:lvlJc w:val="left"/>
    </w:lvl>
    <w:lvl w:ilvl="6" w:tplc="CC160698">
      <w:numFmt w:val="decimal"/>
      <w:lvlText w:val=""/>
      <w:lvlJc w:val="left"/>
    </w:lvl>
    <w:lvl w:ilvl="7" w:tplc="6834123E">
      <w:numFmt w:val="decimal"/>
      <w:lvlText w:val=""/>
      <w:lvlJc w:val="left"/>
    </w:lvl>
    <w:lvl w:ilvl="8" w:tplc="59EAB7E0">
      <w:numFmt w:val="decimal"/>
      <w:lvlText w:val=""/>
      <w:lvlJc w:val="left"/>
    </w:lvl>
  </w:abstractNum>
  <w:abstractNum w:abstractNumId="17">
    <w:nsid w:val="628C895D"/>
    <w:multiLevelType w:val="hybridMultilevel"/>
    <w:tmpl w:val="DA28D342"/>
    <w:lvl w:ilvl="0" w:tplc="25C2E852">
      <w:start w:val="1"/>
      <w:numFmt w:val="bullet"/>
      <w:lvlText w:val="-"/>
      <w:lvlJc w:val="left"/>
    </w:lvl>
    <w:lvl w:ilvl="1" w:tplc="473651C6">
      <w:numFmt w:val="decimal"/>
      <w:lvlText w:val=""/>
      <w:lvlJc w:val="left"/>
    </w:lvl>
    <w:lvl w:ilvl="2" w:tplc="77FECDE6">
      <w:numFmt w:val="decimal"/>
      <w:lvlText w:val=""/>
      <w:lvlJc w:val="left"/>
    </w:lvl>
    <w:lvl w:ilvl="3" w:tplc="8FFAF5CC">
      <w:numFmt w:val="decimal"/>
      <w:lvlText w:val=""/>
      <w:lvlJc w:val="left"/>
    </w:lvl>
    <w:lvl w:ilvl="4" w:tplc="2272B600">
      <w:numFmt w:val="decimal"/>
      <w:lvlText w:val=""/>
      <w:lvlJc w:val="left"/>
    </w:lvl>
    <w:lvl w:ilvl="5" w:tplc="B7B6459E">
      <w:numFmt w:val="decimal"/>
      <w:lvlText w:val=""/>
      <w:lvlJc w:val="left"/>
    </w:lvl>
    <w:lvl w:ilvl="6" w:tplc="1D769A56">
      <w:numFmt w:val="decimal"/>
      <w:lvlText w:val=""/>
      <w:lvlJc w:val="left"/>
    </w:lvl>
    <w:lvl w:ilvl="7" w:tplc="5F720B64">
      <w:numFmt w:val="decimal"/>
      <w:lvlText w:val=""/>
      <w:lvlJc w:val="left"/>
    </w:lvl>
    <w:lvl w:ilvl="8" w:tplc="5A000E0C">
      <w:numFmt w:val="decimal"/>
      <w:lvlText w:val=""/>
      <w:lvlJc w:val="left"/>
    </w:lvl>
  </w:abstractNum>
  <w:abstractNum w:abstractNumId="18">
    <w:nsid w:val="62BBD95A"/>
    <w:multiLevelType w:val="hybridMultilevel"/>
    <w:tmpl w:val="2F8C767A"/>
    <w:lvl w:ilvl="0" w:tplc="8FFE92E6">
      <w:start w:val="1"/>
      <w:numFmt w:val="bullet"/>
      <w:lvlText w:val="-"/>
      <w:lvlJc w:val="left"/>
    </w:lvl>
    <w:lvl w:ilvl="1" w:tplc="FEE8B990">
      <w:numFmt w:val="decimal"/>
      <w:lvlText w:val=""/>
      <w:lvlJc w:val="left"/>
    </w:lvl>
    <w:lvl w:ilvl="2" w:tplc="5A480AEA">
      <w:numFmt w:val="decimal"/>
      <w:lvlText w:val=""/>
      <w:lvlJc w:val="left"/>
    </w:lvl>
    <w:lvl w:ilvl="3" w:tplc="149AC106">
      <w:numFmt w:val="decimal"/>
      <w:lvlText w:val=""/>
      <w:lvlJc w:val="left"/>
    </w:lvl>
    <w:lvl w:ilvl="4" w:tplc="B40821F0">
      <w:numFmt w:val="decimal"/>
      <w:lvlText w:val=""/>
      <w:lvlJc w:val="left"/>
    </w:lvl>
    <w:lvl w:ilvl="5" w:tplc="4634AD7E">
      <w:numFmt w:val="decimal"/>
      <w:lvlText w:val=""/>
      <w:lvlJc w:val="left"/>
    </w:lvl>
    <w:lvl w:ilvl="6" w:tplc="6212CDBC">
      <w:numFmt w:val="decimal"/>
      <w:lvlText w:val=""/>
      <w:lvlJc w:val="left"/>
    </w:lvl>
    <w:lvl w:ilvl="7" w:tplc="2662C97C">
      <w:numFmt w:val="decimal"/>
      <w:lvlText w:val=""/>
      <w:lvlJc w:val="left"/>
    </w:lvl>
    <w:lvl w:ilvl="8" w:tplc="57EA23FE">
      <w:numFmt w:val="decimal"/>
      <w:lvlText w:val=""/>
      <w:lvlJc w:val="left"/>
    </w:lvl>
  </w:abstractNum>
  <w:abstractNum w:abstractNumId="19">
    <w:nsid w:val="6763845E"/>
    <w:multiLevelType w:val="hybridMultilevel"/>
    <w:tmpl w:val="2176EE4A"/>
    <w:lvl w:ilvl="0" w:tplc="13F0292A">
      <w:start w:val="1"/>
      <w:numFmt w:val="bullet"/>
      <w:lvlText w:val="-"/>
      <w:lvlJc w:val="left"/>
    </w:lvl>
    <w:lvl w:ilvl="1" w:tplc="A9DE3E78">
      <w:numFmt w:val="decimal"/>
      <w:lvlText w:val=""/>
      <w:lvlJc w:val="left"/>
    </w:lvl>
    <w:lvl w:ilvl="2" w:tplc="F3A6ADB8">
      <w:numFmt w:val="decimal"/>
      <w:lvlText w:val=""/>
      <w:lvlJc w:val="left"/>
    </w:lvl>
    <w:lvl w:ilvl="3" w:tplc="E6748D0C">
      <w:numFmt w:val="decimal"/>
      <w:lvlText w:val=""/>
      <w:lvlJc w:val="left"/>
    </w:lvl>
    <w:lvl w:ilvl="4" w:tplc="8BCC9870">
      <w:numFmt w:val="decimal"/>
      <w:lvlText w:val=""/>
      <w:lvlJc w:val="left"/>
    </w:lvl>
    <w:lvl w:ilvl="5" w:tplc="79F8A5FE">
      <w:numFmt w:val="decimal"/>
      <w:lvlText w:val=""/>
      <w:lvlJc w:val="left"/>
    </w:lvl>
    <w:lvl w:ilvl="6" w:tplc="94504FA8">
      <w:numFmt w:val="decimal"/>
      <w:lvlText w:val=""/>
      <w:lvlJc w:val="left"/>
    </w:lvl>
    <w:lvl w:ilvl="7" w:tplc="70CCB95C">
      <w:numFmt w:val="decimal"/>
      <w:lvlText w:val=""/>
      <w:lvlJc w:val="left"/>
    </w:lvl>
    <w:lvl w:ilvl="8" w:tplc="B8981D94">
      <w:numFmt w:val="decimal"/>
      <w:lvlText w:val=""/>
      <w:lvlJc w:val="left"/>
    </w:lvl>
  </w:abstractNum>
  <w:abstractNum w:abstractNumId="20">
    <w:nsid w:val="6B68079A"/>
    <w:multiLevelType w:val="hybridMultilevel"/>
    <w:tmpl w:val="98F80564"/>
    <w:lvl w:ilvl="0" w:tplc="346A4B30">
      <w:start w:val="1"/>
      <w:numFmt w:val="bullet"/>
      <w:lvlText w:val="В"/>
      <w:lvlJc w:val="left"/>
    </w:lvl>
    <w:lvl w:ilvl="1" w:tplc="04DEF044">
      <w:numFmt w:val="decimal"/>
      <w:lvlText w:val=""/>
      <w:lvlJc w:val="left"/>
    </w:lvl>
    <w:lvl w:ilvl="2" w:tplc="1640E0A8">
      <w:numFmt w:val="decimal"/>
      <w:lvlText w:val=""/>
      <w:lvlJc w:val="left"/>
    </w:lvl>
    <w:lvl w:ilvl="3" w:tplc="3AF2CF64">
      <w:numFmt w:val="decimal"/>
      <w:lvlText w:val=""/>
      <w:lvlJc w:val="left"/>
    </w:lvl>
    <w:lvl w:ilvl="4" w:tplc="E0C8F6A6">
      <w:numFmt w:val="decimal"/>
      <w:lvlText w:val=""/>
      <w:lvlJc w:val="left"/>
    </w:lvl>
    <w:lvl w:ilvl="5" w:tplc="F3CC9284">
      <w:numFmt w:val="decimal"/>
      <w:lvlText w:val=""/>
      <w:lvlJc w:val="left"/>
    </w:lvl>
    <w:lvl w:ilvl="6" w:tplc="6E10CC9A">
      <w:numFmt w:val="decimal"/>
      <w:lvlText w:val=""/>
      <w:lvlJc w:val="left"/>
    </w:lvl>
    <w:lvl w:ilvl="7" w:tplc="EA206A82">
      <w:numFmt w:val="decimal"/>
      <w:lvlText w:val=""/>
      <w:lvlJc w:val="left"/>
    </w:lvl>
    <w:lvl w:ilvl="8" w:tplc="898C2456">
      <w:numFmt w:val="decimal"/>
      <w:lvlText w:val=""/>
      <w:lvlJc w:val="left"/>
    </w:lvl>
  </w:abstractNum>
  <w:abstractNum w:abstractNumId="21">
    <w:nsid w:val="721DA317"/>
    <w:multiLevelType w:val="hybridMultilevel"/>
    <w:tmpl w:val="F3800F16"/>
    <w:lvl w:ilvl="0" w:tplc="1C24DD0C">
      <w:start w:val="1"/>
      <w:numFmt w:val="bullet"/>
      <w:lvlText w:val="-"/>
      <w:lvlJc w:val="left"/>
    </w:lvl>
    <w:lvl w:ilvl="1" w:tplc="9F90C9A2">
      <w:numFmt w:val="decimal"/>
      <w:lvlText w:val=""/>
      <w:lvlJc w:val="left"/>
    </w:lvl>
    <w:lvl w:ilvl="2" w:tplc="DB9EDBE4">
      <w:numFmt w:val="decimal"/>
      <w:lvlText w:val=""/>
      <w:lvlJc w:val="left"/>
    </w:lvl>
    <w:lvl w:ilvl="3" w:tplc="58EE2AFA">
      <w:numFmt w:val="decimal"/>
      <w:lvlText w:val=""/>
      <w:lvlJc w:val="left"/>
    </w:lvl>
    <w:lvl w:ilvl="4" w:tplc="0C3CD726">
      <w:numFmt w:val="decimal"/>
      <w:lvlText w:val=""/>
      <w:lvlJc w:val="left"/>
    </w:lvl>
    <w:lvl w:ilvl="5" w:tplc="5F023C94">
      <w:numFmt w:val="decimal"/>
      <w:lvlText w:val=""/>
      <w:lvlJc w:val="left"/>
    </w:lvl>
    <w:lvl w:ilvl="6" w:tplc="5606A568">
      <w:numFmt w:val="decimal"/>
      <w:lvlText w:val=""/>
      <w:lvlJc w:val="left"/>
    </w:lvl>
    <w:lvl w:ilvl="7" w:tplc="F93AE8E4">
      <w:numFmt w:val="decimal"/>
      <w:lvlText w:val=""/>
      <w:lvlJc w:val="left"/>
    </w:lvl>
    <w:lvl w:ilvl="8" w:tplc="07A22332">
      <w:numFmt w:val="decimal"/>
      <w:lvlText w:val=""/>
      <w:lvlJc w:val="left"/>
    </w:lvl>
  </w:abstractNum>
  <w:abstractNum w:abstractNumId="22">
    <w:nsid w:val="75A2A8D4"/>
    <w:multiLevelType w:val="hybridMultilevel"/>
    <w:tmpl w:val="16066D3C"/>
    <w:lvl w:ilvl="0" w:tplc="EFAE6FB6">
      <w:start w:val="1"/>
      <w:numFmt w:val="bullet"/>
      <w:lvlText w:val="В"/>
      <w:lvlJc w:val="left"/>
    </w:lvl>
    <w:lvl w:ilvl="1" w:tplc="FDAC4124">
      <w:numFmt w:val="decimal"/>
      <w:lvlText w:val=""/>
      <w:lvlJc w:val="left"/>
    </w:lvl>
    <w:lvl w:ilvl="2" w:tplc="4E0EBCC0">
      <w:numFmt w:val="decimal"/>
      <w:lvlText w:val=""/>
      <w:lvlJc w:val="left"/>
    </w:lvl>
    <w:lvl w:ilvl="3" w:tplc="AB42A474">
      <w:numFmt w:val="decimal"/>
      <w:lvlText w:val=""/>
      <w:lvlJc w:val="left"/>
    </w:lvl>
    <w:lvl w:ilvl="4" w:tplc="9654BF5A">
      <w:numFmt w:val="decimal"/>
      <w:lvlText w:val=""/>
      <w:lvlJc w:val="left"/>
    </w:lvl>
    <w:lvl w:ilvl="5" w:tplc="7194B228">
      <w:numFmt w:val="decimal"/>
      <w:lvlText w:val=""/>
      <w:lvlJc w:val="left"/>
    </w:lvl>
    <w:lvl w:ilvl="6" w:tplc="4A1EDE1C">
      <w:numFmt w:val="decimal"/>
      <w:lvlText w:val=""/>
      <w:lvlJc w:val="left"/>
    </w:lvl>
    <w:lvl w:ilvl="7" w:tplc="9606F464">
      <w:numFmt w:val="decimal"/>
      <w:lvlText w:val=""/>
      <w:lvlJc w:val="left"/>
    </w:lvl>
    <w:lvl w:ilvl="8" w:tplc="4502CD00">
      <w:numFmt w:val="decimal"/>
      <w:lvlText w:val=""/>
      <w:lvlJc w:val="left"/>
    </w:lvl>
  </w:abstractNum>
  <w:abstractNum w:abstractNumId="23">
    <w:nsid w:val="79838CB2"/>
    <w:multiLevelType w:val="hybridMultilevel"/>
    <w:tmpl w:val="35AED850"/>
    <w:lvl w:ilvl="0" w:tplc="2152C908">
      <w:start w:val="1"/>
      <w:numFmt w:val="bullet"/>
      <w:lvlText w:val="в"/>
      <w:lvlJc w:val="left"/>
    </w:lvl>
    <w:lvl w:ilvl="1" w:tplc="DD0490A2">
      <w:numFmt w:val="decimal"/>
      <w:lvlText w:val=""/>
      <w:lvlJc w:val="left"/>
    </w:lvl>
    <w:lvl w:ilvl="2" w:tplc="0FA20820">
      <w:numFmt w:val="decimal"/>
      <w:lvlText w:val=""/>
      <w:lvlJc w:val="left"/>
    </w:lvl>
    <w:lvl w:ilvl="3" w:tplc="3288F11C">
      <w:numFmt w:val="decimal"/>
      <w:lvlText w:val=""/>
      <w:lvlJc w:val="left"/>
    </w:lvl>
    <w:lvl w:ilvl="4" w:tplc="415852A2">
      <w:numFmt w:val="decimal"/>
      <w:lvlText w:val=""/>
      <w:lvlJc w:val="left"/>
    </w:lvl>
    <w:lvl w:ilvl="5" w:tplc="71AC7256">
      <w:numFmt w:val="decimal"/>
      <w:lvlText w:val=""/>
      <w:lvlJc w:val="left"/>
    </w:lvl>
    <w:lvl w:ilvl="6" w:tplc="EDE618CA">
      <w:numFmt w:val="decimal"/>
      <w:lvlText w:val=""/>
      <w:lvlJc w:val="left"/>
    </w:lvl>
    <w:lvl w:ilvl="7" w:tplc="5CEA0314">
      <w:numFmt w:val="decimal"/>
      <w:lvlText w:val=""/>
      <w:lvlJc w:val="left"/>
    </w:lvl>
    <w:lvl w:ilvl="8" w:tplc="54DCFF66">
      <w:numFmt w:val="decimal"/>
      <w:lvlText w:val=""/>
      <w:lvlJc w:val="left"/>
    </w:lvl>
  </w:abstractNum>
  <w:abstractNum w:abstractNumId="24">
    <w:nsid w:val="7C83E458"/>
    <w:multiLevelType w:val="hybridMultilevel"/>
    <w:tmpl w:val="93384F1C"/>
    <w:lvl w:ilvl="0" w:tplc="49B4CD56">
      <w:start w:val="1"/>
      <w:numFmt w:val="bullet"/>
      <w:lvlText w:val="В"/>
      <w:lvlJc w:val="left"/>
    </w:lvl>
    <w:lvl w:ilvl="1" w:tplc="02A48740">
      <w:start w:val="1"/>
      <w:numFmt w:val="bullet"/>
      <w:lvlText w:val="-"/>
      <w:lvlJc w:val="left"/>
    </w:lvl>
    <w:lvl w:ilvl="2" w:tplc="17B4C68A">
      <w:numFmt w:val="decimal"/>
      <w:lvlText w:val=""/>
      <w:lvlJc w:val="left"/>
    </w:lvl>
    <w:lvl w:ilvl="3" w:tplc="557A9216">
      <w:numFmt w:val="decimal"/>
      <w:lvlText w:val=""/>
      <w:lvlJc w:val="left"/>
    </w:lvl>
    <w:lvl w:ilvl="4" w:tplc="E0B05FEC">
      <w:numFmt w:val="decimal"/>
      <w:lvlText w:val=""/>
      <w:lvlJc w:val="left"/>
    </w:lvl>
    <w:lvl w:ilvl="5" w:tplc="3F6451C0">
      <w:numFmt w:val="decimal"/>
      <w:lvlText w:val=""/>
      <w:lvlJc w:val="left"/>
    </w:lvl>
    <w:lvl w:ilvl="6" w:tplc="97F8761E">
      <w:numFmt w:val="decimal"/>
      <w:lvlText w:val=""/>
      <w:lvlJc w:val="left"/>
    </w:lvl>
    <w:lvl w:ilvl="7" w:tplc="BDECB4F0">
      <w:numFmt w:val="decimal"/>
      <w:lvlText w:val=""/>
      <w:lvlJc w:val="left"/>
    </w:lvl>
    <w:lvl w:ilvl="8" w:tplc="CE1A6FA6">
      <w:numFmt w:val="decimal"/>
      <w:lvlText w:val=""/>
      <w:lvlJc w:val="left"/>
    </w:lvl>
  </w:abstractNum>
  <w:abstractNum w:abstractNumId="25">
    <w:nsid w:val="7FDCC233"/>
    <w:multiLevelType w:val="hybridMultilevel"/>
    <w:tmpl w:val="FA30A00C"/>
    <w:lvl w:ilvl="0" w:tplc="5DDE6982">
      <w:start w:val="1"/>
      <w:numFmt w:val="bullet"/>
      <w:lvlText w:val="-"/>
      <w:lvlJc w:val="left"/>
    </w:lvl>
    <w:lvl w:ilvl="1" w:tplc="13529740">
      <w:numFmt w:val="decimal"/>
      <w:lvlText w:val=""/>
      <w:lvlJc w:val="left"/>
    </w:lvl>
    <w:lvl w:ilvl="2" w:tplc="EFA880C2">
      <w:numFmt w:val="decimal"/>
      <w:lvlText w:val=""/>
      <w:lvlJc w:val="left"/>
    </w:lvl>
    <w:lvl w:ilvl="3" w:tplc="04069F28">
      <w:numFmt w:val="decimal"/>
      <w:lvlText w:val=""/>
      <w:lvlJc w:val="left"/>
    </w:lvl>
    <w:lvl w:ilvl="4" w:tplc="2BCA2F28">
      <w:numFmt w:val="decimal"/>
      <w:lvlText w:val=""/>
      <w:lvlJc w:val="left"/>
    </w:lvl>
    <w:lvl w:ilvl="5" w:tplc="80A0F136">
      <w:numFmt w:val="decimal"/>
      <w:lvlText w:val=""/>
      <w:lvlJc w:val="left"/>
    </w:lvl>
    <w:lvl w:ilvl="6" w:tplc="322E969C">
      <w:numFmt w:val="decimal"/>
      <w:lvlText w:val=""/>
      <w:lvlJc w:val="left"/>
    </w:lvl>
    <w:lvl w:ilvl="7" w:tplc="6B7A831E">
      <w:numFmt w:val="decimal"/>
      <w:lvlText w:val=""/>
      <w:lvlJc w:val="left"/>
    </w:lvl>
    <w:lvl w:ilvl="8" w:tplc="AF40BC9E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4"/>
  </w:num>
  <w:num w:numId="5">
    <w:abstractNumId w:val="11"/>
  </w:num>
  <w:num w:numId="6">
    <w:abstractNumId w:val="20"/>
  </w:num>
  <w:num w:numId="7">
    <w:abstractNumId w:val="15"/>
  </w:num>
  <w:num w:numId="8">
    <w:abstractNumId w:val="7"/>
  </w:num>
  <w:num w:numId="9">
    <w:abstractNumId w:val="16"/>
  </w:num>
  <w:num w:numId="10">
    <w:abstractNumId w:val="12"/>
  </w:num>
  <w:num w:numId="11">
    <w:abstractNumId w:val="10"/>
  </w:num>
  <w:num w:numId="12">
    <w:abstractNumId w:val="24"/>
  </w:num>
  <w:num w:numId="13">
    <w:abstractNumId w:val="6"/>
  </w:num>
  <w:num w:numId="14">
    <w:abstractNumId w:val="18"/>
  </w:num>
  <w:num w:numId="15">
    <w:abstractNumId w:val="14"/>
  </w:num>
  <w:num w:numId="16">
    <w:abstractNumId w:val="17"/>
  </w:num>
  <w:num w:numId="17">
    <w:abstractNumId w:val="9"/>
  </w:num>
  <w:num w:numId="18">
    <w:abstractNumId w:val="21"/>
  </w:num>
  <w:num w:numId="19">
    <w:abstractNumId w:val="5"/>
  </w:num>
  <w:num w:numId="20">
    <w:abstractNumId w:val="8"/>
  </w:num>
  <w:num w:numId="21">
    <w:abstractNumId w:val="19"/>
  </w:num>
  <w:num w:numId="22">
    <w:abstractNumId w:val="22"/>
  </w:num>
  <w:num w:numId="23">
    <w:abstractNumId w:val="0"/>
  </w:num>
  <w:num w:numId="24">
    <w:abstractNumId w:val="23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5"/>
    <w:rsid w:val="000417A3"/>
    <w:rsid w:val="000C6C9E"/>
    <w:rsid w:val="00177CEC"/>
    <w:rsid w:val="001F6CF4"/>
    <w:rsid w:val="00272444"/>
    <w:rsid w:val="004100EF"/>
    <w:rsid w:val="00484286"/>
    <w:rsid w:val="00592965"/>
    <w:rsid w:val="00752BFD"/>
    <w:rsid w:val="00B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4676</Words>
  <Characters>26658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2020-04-20T14:15:00Z</dcterms:created>
  <dcterms:modified xsi:type="dcterms:W3CDTF">2020-04-21T09:45:00Z</dcterms:modified>
</cp:coreProperties>
</file>